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24749" w14:textId="38FEF7BD" w:rsidR="007822EC" w:rsidRPr="007F5EB8" w:rsidRDefault="00D20680" w:rsidP="00D741F8">
      <w:pPr>
        <w:pStyle w:val="21"/>
        <w:jc w:val="center"/>
        <w:rPr>
          <w:rFonts w:ascii="Times New Roman" w:hAnsi="Times New Roman"/>
          <w:b/>
          <w:szCs w:val="24"/>
          <w:lang w:val="ru-RU"/>
        </w:rPr>
      </w:pPr>
      <w:r w:rsidRPr="007F5EB8">
        <w:rPr>
          <w:rFonts w:ascii="Times New Roman" w:hAnsi="Times New Roman"/>
          <w:b/>
          <w:szCs w:val="24"/>
          <w:lang w:val="ru-RU"/>
        </w:rPr>
        <w:t>Отчет директора</w:t>
      </w:r>
    </w:p>
    <w:p w14:paraId="3D0575AB" w14:textId="7E84AC2E" w:rsidR="00D20680" w:rsidRPr="007F5EB8" w:rsidRDefault="00A90BEB" w:rsidP="00D741F8">
      <w:pPr>
        <w:pStyle w:val="21"/>
        <w:jc w:val="center"/>
        <w:rPr>
          <w:rFonts w:ascii="Times New Roman" w:hAnsi="Times New Roman"/>
          <w:b/>
          <w:szCs w:val="24"/>
          <w:lang w:val="ru-RU"/>
        </w:rPr>
      </w:pPr>
      <w:r w:rsidRPr="007F5EB8">
        <w:rPr>
          <w:rFonts w:ascii="Times New Roman" w:hAnsi="Times New Roman"/>
          <w:b/>
          <w:szCs w:val="24"/>
          <w:lang w:val="ru-RU"/>
        </w:rPr>
        <w:t>Союза</w:t>
      </w:r>
      <w:r w:rsidR="00D20680" w:rsidRPr="007F5EB8">
        <w:rPr>
          <w:rFonts w:ascii="Times New Roman" w:hAnsi="Times New Roman"/>
          <w:b/>
          <w:szCs w:val="24"/>
          <w:lang w:val="ru-RU"/>
        </w:rPr>
        <w:t xml:space="preserve"> «</w:t>
      </w:r>
      <w:r w:rsidR="007822EC" w:rsidRPr="007F5EB8">
        <w:rPr>
          <w:rFonts w:ascii="Times New Roman" w:hAnsi="Times New Roman"/>
          <w:b/>
          <w:szCs w:val="24"/>
          <w:lang w:val="ru-RU"/>
        </w:rPr>
        <w:t>Комплексное объединение проектировщиков</w:t>
      </w:r>
      <w:r w:rsidR="00B23D83" w:rsidRPr="007F5EB8">
        <w:rPr>
          <w:rFonts w:ascii="Times New Roman" w:hAnsi="Times New Roman"/>
          <w:b/>
          <w:szCs w:val="24"/>
          <w:lang w:val="ru-RU"/>
        </w:rPr>
        <w:t>» за 20</w:t>
      </w:r>
      <w:r w:rsidR="007F5EB8">
        <w:rPr>
          <w:rFonts w:ascii="Times New Roman" w:hAnsi="Times New Roman"/>
          <w:b/>
          <w:szCs w:val="24"/>
          <w:lang w:val="ru-RU"/>
        </w:rPr>
        <w:t>2</w:t>
      </w:r>
      <w:r w:rsidR="00736616">
        <w:rPr>
          <w:rFonts w:ascii="Times New Roman" w:hAnsi="Times New Roman"/>
          <w:b/>
          <w:szCs w:val="24"/>
          <w:lang w:val="ru-RU"/>
        </w:rPr>
        <w:t>3</w:t>
      </w:r>
      <w:r w:rsidR="00D20680" w:rsidRPr="007F5EB8">
        <w:rPr>
          <w:rFonts w:ascii="Times New Roman" w:hAnsi="Times New Roman"/>
          <w:b/>
          <w:szCs w:val="24"/>
          <w:lang w:val="ru-RU"/>
        </w:rPr>
        <w:t xml:space="preserve"> г.</w:t>
      </w:r>
    </w:p>
    <w:p w14:paraId="157FE9CE" w14:textId="77777777" w:rsidR="004B2B3B" w:rsidRPr="007F5EB8" w:rsidRDefault="004B2B3B" w:rsidP="00150182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67393EA7" w14:textId="77777777" w:rsidR="009755A4" w:rsidRPr="007F5EB8" w:rsidRDefault="004B2B3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A90BEB" w:rsidRPr="007F5EB8">
        <w:rPr>
          <w:rFonts w:ascii="Times New Roman" w:hAnsi="Times New Roman"/>
          <w:szCs w:val="24"/>
          <w:lang w:val="ru-RU"/>
        </w:rPr>
        <w:t>Союз</w:t>
      </w:r>
      <w:r w:rsidR="007B35E2" w:rsidRPr="007F5EB8">
        <w:rPr>
          <w:rFonts w:ascii="Times New Roman" w:hAnsi="Times New Roman"/>
          <w:szCs w:val="24"/>
          <w:lang w:val="ru-RU"/>
        </w:rPr>
        <w:t xml:space="preserve"> «Комплексное О</w:t>
      </w:r>
      <w:r w:rsidRPr="007F5EB8">
        <w:rPr>
          <w:rFonts w:ascii="Times New Roman" w:hAnsi="Times New Roman"/>
          <w:szCs w:val="24"/>
          <w:lang w:val="ru-RU"/>
        </w:rPr>
        <w:t>бъединение Проектировщиков» был зарегистрирован</w:t>
      </w:r>
      <w:r w:rsidR="007B35E2" w:rsidRPr="007F5EB8">
        <w:rPr>
          <w:rFonts w:ascii="Times New Roman" w:hAnsi="Times New Roman"/>
          <w:szCs w:val="24"/>
          <w:lang w:val="ru-RU"/>
        </w:rPr>
        <w:t xml:space="preserve"> Министе</w:t>
      </w:r>
      <w:r w:rsidR="00236862" w:rsidRPr="007F5EB8">
        <w:rPr>
          <w:rFonts w:ascii="Times New Roman" w:hAnsi="Times New Roman"/>
          <w:szCs w:val="24"/>
          <w:lang w:val="ru-RU"/>
        </w:rPr>
        <w:t>рством юстиции РФ по Краснодарс</w:t>
      </w:r>
      <w:r w:rsidR="007B35E2" w:rsidRPr="007F5EB8">
        <w:rPr>
          <w:rFonts w:ascii="Times New Roman" w:hAnsi="Times New Roman"/>
          <w:szCs w:val="24"/>
          <w:lang w:val="ru-RU"/>
        </w:rPr>
        <w:t>к</w:t>
      </w:r>
      <w:r w:rsidR="00236862" w:rsidRPr="007F5EB8">
        <w:rPr>
          <w:rFonts w:ascii="Times New Roman" w:hAnsi="Times New Roman"/>
          <w:szCs w:val="24"/>
          <w:lang w:val="ru-RU"/>
        </w:rPr>
        <w:t>о</w:t>
      </w:r>
      <w:r w:rsidR="007B35E2" w:rsidRPr="007F5EB8">
        <w:rPr>
          <w:rFonts w:ascii="Times New Roman" w:hAnsi="Times New Roman"/>
          <w:szCs w:val="24"/>
          <w:lang w:val="ru-RU"/>
        </w:rPr>
        <w:t>му краю</w:t>
      </w:r>
      <w:r w:rsidR="00236862" w:rsidRPr="007F5EB8">
        <w:rPr>
          <w:rFonts w:ascii="Times New Roman" w:hAnsi="Times New Roman"/>
          <w:szCs w:val="24"/>
          <w:lang w:val="ru-RU"/>
        </w:rPr>
        <w:t xml:space="preserve"> 31.12.2009 г. </w:t>
      </w:r>
    </w:p>
    <w:p w14:paraId="1A257D10" w14:textId="77777777" w:rsidR="005A07AB" w:rsidRPr="007F5EB8" w:rsidRDefault="009755A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236862" w:rsidRPr="007F5EB8">
        <w:rPr>
          <w:rFonts w:ascii="Times New Roman" w:hAnsi="Times New Roman"/>
          <w:szCs w:val="24"/>
          <w:lang w:val="ru-RU"/>
        </w:rPr>
        <w:t xml:space="preserve">02 февраля 2010 года мы получили статус саморегулируемой организации. Всего на сегодняшний день </w:t>
      </w:r>
      <w:r w:rsidR="00E40BCB" w:rsidRPr="007F5EB8">
        <w:rPr>
          <w:rFonts w:ascii="Times New Roman" w:hAnsi="Times New Roman"/>
          <w:szCs w:val="24"/>
          <w:lang w:val="ru-RU"/>
        </w:rPr>
        <w:t xml:space="preserve">на </w:t>
      </w:r>
      <w:proofErr w:type="gramStart"/>
      <w:r w:rsidR="00E40BCB" w:rsidRPr="007F5EB8">
        <w:rPr>
          <w:rFonts w:ascii="Times New Roman" w:hAnsi="Times New Roman"/>
          <w:szCs w:val="24"/>
          <w:lang w:val="ru-RU"/>
        </w:rPr>
        <w:t>территории  ЮФО</w:t>
      </w:r>
      <w:proofErr w:type="gramEnd"/>
      <w:r w:rsidR="00E40BCB" w:rsidRPr="007F5EB8">
        <w:rPr>
          <w:rFonts w:ascii="Times New Roman" w:hAnsi="Times New Roman"/>
          <w:szCs w:val="24"/>
          <w:lang w:val="ru-RU"/>
        </w:rPr>
        <w:t xml:space="preserve"> действуют  13</w:t>
      </w:r>
      <w:r w:rsidR="005A07AB" w:rsidRPr="007F5EB8">
        <w:rPr>
          <w:rFonts w:ascii="Times New Roman" w:hAnsi="Times New Roman"/>
          <w:szCs w:val="24"/>
          <w:lang w:val="ru-RU"/>
        </w:rPr>
        <w:t xml:space="preserve"> </w:t>
      </w:r>
      <w:r w:rsidR="00236862" w:rsidRPr="007F5EB8">
        <w:rPr>
          <w:rFonts w:ascii="Times New Roman" w:hAnsi="Times New Roman"/>
          <w:szCs w:val="24"/>
          <w:lang w:val="ru-RU"/>
        </w:rPr>
        <w:t>саморегулируемых организаций в сфере подготовки проектной документации.</w:t>
      </w:r>
    </w:p>
    <w:p w14:paraId="27A88409" w14:textId="39575D68" w:rsidR="005A07AB" w:rsidRPr="007F5EB8" w:rsidRDefault="005A07AB" w:rsidP="0044572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F5EB8">
        <w:rPr>
          <w:rFonts w:ascii="Times New Roman" w:hAnsi="Times New Roman"/>
          <w:szCs w:val="24"/>
          <w:lang w:val="ru-RU"/>
        </w:rPr>
        <w:tab/>
      </w:r>
      <w:r w:rsidR="009755A4" w:rsidRPr="007F5EB8">
        <w:rPr>
          <w:rFonts w:ascii="Times New Roman" w:hAnsi="Times New Roman"/>
          <w:szCs w:val="24"/>
          <w:lang w:val="ru-RU"/>
        </w:rPr>
        <w:t xml:space="preserve">На текущий момент </w:t>
      </w:r>
      <w:proofErr w:type="gramStart"/>
      <w:r w:rsidR="009755A4" w:rsidRPr="007F5EB8">
        <w:rPr>
          <w:rFonts w:ascii="Times New Roman" w:hAnsi="Times New Roman"/>
          <w:szCs w:val="24"/>
          <w:lang w:val="ru-RU"/>
        </w:rPr>
        <w:t xml:space="preserve">мы </w:t>
      </w:r>
      <w:r w:rsidR="002F24D1" w:rsidRPr="007F5EB8">
        <w:rPr>
          <w:rFonts w:ascii="Times New Roman" w:hAnsi="Times New Roman"/>
          <w:szCs w:val="24"/>
          <w:lang w:val="ru-RU"/>
        </w:rPr>
        <w:t xml:space="preserve"> остаемся</w:t>
      </w:r>
      <w:proofErr w:type="gramEnd"/>
      <w:r w:rsidR="002F24D1" w:rsidRPr="007F5EB8">
        <w:rPr>
          <w:rFonts w:ascii="Times New Roman" w:hAnsi="Times New Roman"/>
          <w:szCs w:val="24"/>
          <w:lang w:val="ru-RU"/>
        </w:rPr>
        <w:t xml:space="preserve">  второй по численно</w:t>
      </w:r>
      <w:r w:rsidR="0040151F" w:rsidRPr="007F5EB8">
        <w:rPr>
          <w:rFonts w:ascii="Times New Roman" w:hAnsi="Times New Roman"/>
          <w:szCs w:val="24"/>
          <w:lang w:val="ru-RU"/>
        </w:rPr>
        <w:t>с</w:t>
      </w:r>
      <w:r w:rsidR="00236862" w:rsidRPr="007F5EB8">
        <w:rPr>
          <w:rFonts w:ascii="Times New Roman" w:hAnsi="Times New Roman"/>
          <w:szCs w:val="24"/>
          <w:lang w:val="ru-RU"/>
        </w:rPr>
        <w:t>ти в ЮФО СРО в сфере проектирования  и представляем инте</w:t>
      </w:r>
      <w:r w:rsidR="00EF394F" w:rsidRPr="007F5EB8">
        <w:rPr>
          <w:rFonts w:ascii="Times New Roman" w:hAnsi="Times New Roman"/>
          <w:szCs w:val="24"/>
          <w:lang w:val="ru-RU"/>
        </w:rPr>
        <w:t>ресы проектных организаций из 18</w:t>
      </w:r>
      <w:r w:rsidR="00236862" w:rsidRPr="007F5EB8">
        <w:rPr>
          <w:rFonts w:ascii="Times New Roman" w:hAnsi="Times New Roman"/>
          <w:szCs w:val="24"/>
          <w:lang w:val="ru-RU"/>
        </w:rPr>
        <w:t xml:space="preserve"> субъектов РФ.</w:t>
      </w:r>
    </w:p>
    <w:p w14:paraId="685983B7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Анализ  итогов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нашей работы  выявил следующие показатели:</w:t>
      </w:r>
    </w:p>
    <w:p w14:paraId="4D1EE5A3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9231DE">
        <w:rPr>
          <w:rFonts w:ascii="Times New Roman" w:hAnsi="Times New Roman"/>
          <w:b/>
          <w:color w:val="FF0000"/>
          <w:szCs w:val="24"/>
          <w:lang w:val="ru-RU"/>
        </w:rPr>
        <w:t>на 01.01.2023 г.- 555 членов.</w:t>
      </w:r>
    </w:p>
    <w:p w14:paraId="355C761B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b/>
          <w:color w:val="FF0000"/>
          <w:szCs w:val="24"/>
          <w:lang w:val="ru-RU"/>
        </w:rPr>
      </w:pPr>
      <w:r w:rsidRPr="009231DE">
        <w:rPr>
          <w:rFonts w:ascii="Times New Roman" w:hAnsi="Times New Roman"/>
          <w:b/>
          <w:color w:val="FF0000"/>
          <w:szCs w:val="24"/>
          <w:lang w:val="ru-RU"/>
        </w:rPr>
        <w:t>на 01.01.2024 г.- 572 члена.</w:t>
      </w:r>
    </w:p>
    <w:p w14:paraId="372BC61F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bCs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При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этом,  вправе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выполнять работы по подготовке проектной документации, заключенным с застройщиком, техническим заказчиком, лицом ответственным за эксплуатацию здания, сооружения, региональным оператором  в зависимости от уровня ответственности  по обязательствам возмещения вреда по одному договору:</w:t>
      </w:r>
    </w:p>
    <w:p w14:paraId="255C64B6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- до 25 миллионов рублей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-  531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   членов Союза (+12);  </w:t>
      </w:r>
    </w:p>
    <w:p w14:paraId="64905E9A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- до 50 миллионов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рублей  -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  24 члена Союза (+3); </w:t>
      </w:r>
    </w:p>
    <w:p w14:paraId="118A1489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>- до 300 миллионов рублей-   12 членов Союза (+1);</w:t>
      </w:r>
    </w:p>
    <w:p w14:paraId="79429665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>- 300 миллионов рублей и более – 5 членов Союза (+1);</w:t>
      </w:r>
    </w:p>
    <w:p w14:paraId="0A909D9A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Из них вправе выполнять работы по подготовке проектной документации,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 xml:space="preserve">заключенным 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с</w:t>
      </w:r>
      <w:proofErr w:type="gramEnd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использованием конкурентных способов определения поставщиков (подрядчиков, исполнителей)- 194  члена Союза, что на 8 больше чем показатель </w:t>
      </w:r>
      <w:r w:rsidRPr="009231DE">
        <w:rPr>
          <w:rFonts w:ascii="Times New Roman" w:hAnsi="Times New Roman"/>
          <w:color w:val="FF0000"/>
          <w:szCs w:val="24"/>
          <w:lang w:val="ru-RU"/>
        </w:rPr>
        <w:t>предыдущего отчетного периода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, в том числе: </w:t>
      </w:r>
    </w:p>
    <w:p w14:paraId="68FAC8A0" w14:textId="77777777" w:rsidR="00736616" w:rsidRPr="009231DE" w:rsidRDefault="00736616" w:rsidP="00736616">
      <w:pPr>
        <w:pStyle w:val="21"/>
        <w:numPr>
          <w:ilvl w:val="0"/>
          <w:numId w:val="22"/>
        </w:numPr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174 (+6 по отношению к </w:t>
      </w:r>
      <w:r w:rsidRPr="009231DE">
        <w:rPr>
          <w:rFonts w:ascii="Times New Roman" w:hAnsi="Times New Roman"/>
          <w:color w:val="FF0000"/>
          <w:szCs w:val="24"/>
          <w:lang w:val="ru-RU"/>
        </w:rPr>
        <w:t>предыдущему отчетному периоду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) члена </w:t>
      </w:r>
      <w:proofErr w:type="gramStart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Союза,  в</w:t>
      </w:r>
      <w:proofErr w:type="gramEnd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совокупности по таким договорам,  на сумму</w:t>
      </w:r>
      <w:r w:rsidRPr="009231DE">
        <w:rPr>
          <w:rFonts w:ascii="Times New Roman" w:hAnsi="Times New Roman"/>
          <w:color w:val="FF0000"/>
          <w:szCs w:val="24"/>
          <w:lang w:val="ru-RU"/>
        </w:rPr>
        <w:t xml:space="preserve"> до 25 миллионов рублей;</w:t>
      </w:r>
    </w:p>
    <w:p w14:paraId="77EF9E5A" w14:textId="77777777" w:rsidR="00736616" w:rsidRPr="009231DE" w:rsidRDefault="00736616" w:rsidP="00736616">
      <w:pPr>
        <w:pStyle w:val="21"/>
        <w:numPr>
          <w:ilvl w:val="0"/>
          <w:numId w:val="22"/>
        </w:numPr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>15 (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+2 по отношению к </w:t>
      </w:r>
      <w:r w:rsidRPr="009231DE">
        <w:rPr>
          <w:rFonts w:ascii="Times New Roman" w:hAnsi="Times New Roman"/>
          <w:color w:val="FF0000"/>
          <w:szCs w:val="24"/>
          <w:lang w:val="ru-RU"/>
        </w:rPr>
        <w:t xml:space="preserve">предыдущему отчетному периоду) членов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 xml:space="preserve">Союза,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в</w:t>
      </w:r>
      <w:proofErr w:type="gramEnd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совокупности по таким договорам, на сумму </w:t>
      </w:r>
      <w:r w:rsidRPr="009231DE">
        <w:rPr>
          <w:rFonts w:ascii="Times New Roman" w:hAnsi="Times New Roman"/>
          <w:color w:val="FF0000"/>
          <w:szCs w:val="24"/>
          <w:lang w:val="ru-RU"/>
        </w:rPr>
        <w:t>до 50 миллионов рублей;</w:t>
      </w:r>
    </w:p>
    <w:p w14:paraId="3E9AE90B" w14:textId="77777777" w:rsidR="00736616" w:rsidRPr="009231DE" w:rsidRDefault="00736616" w:rsidP="00736616">
      <w:pPr>
        <w:pStyle w:val="21"/>
        <w:numPr>
          <w:ilvl w:val="0"/>
          <w:numId w:val="22"/>
        </w:numPr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4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(</w:t>
      </w:r>
      <w:r w:rsidRPr="009231DE">
        <w:rPr>
          <w:rFonts w:ascii="Times New Roman" w:hAnsi="Times New Roman"/>
          <w:color w:val="FF0000"/>
          <w:szCs w:val="24"/>
          <w:lang w:val="ru-RU"/>
        </w:rPr>
        <w:t>на уровне предыдущего отчетного периода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) </w:t>
      </w:r>
      <w:r w:rsidRPr="009231DE">
        <w:rPr>
          <w:rFonts w:ascii="Times New Roman" w:hAnsi="Times New Roman"/>
          <w:color w:val="FF0000"/>
          <w:szCs w:val="24"/>
          <w:lang w:val="ru-RU"/>
        </w:rPr>
        <w:t xml:space="preserve">члена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 xml:space="preserve">Союза,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в</w:t>
      </w:r>
      <w:proofErr w:type="gramEnd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совокупности по таким договорам  на сумму  </w:t>
      </w:r>
      <w:r w:rsidRPr="009231DE">
        <w:rPr>
          <w:rFonts w:ascii="Times New Roman" w:hAnsi="Times New Roman"/>
          <w:color w:val="FF0000"/>
          <w:szCs w:val="24"/>
          <w:lang w:val="ru-RU"/>
        </w:rPr>
        <w:t xml:space="preserve">до 300 миллионов рублей; </w:t>
      </w:r>
    </w:p>
    <w:p w14:paraId="57EB18B2" w14:textId="77777777" w:rsidR="00736616" w:rsidRPr="009231DE" w:rsidRDefault="00736616" w:rsidP="00736616">
      <w:pPr>
        <w:pStyle w:val="21"/>
        <w:numPr>
          <w:ilvl w:val="0"/>
          <w:numId w:val="22"/>
        </w:numPr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1 (на уровне предыдущего отчетного периода) член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 xml:space="preserve">Союза,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в</w:t>
      </w:r>
      <w:proofErr w:type="gramEnd"/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совокупности по таким договорам  на сумму  </w:t>
      </w:r>
      <w:r w:rsidRPr="009231DE">
        <w:rPr>
          <w:rFonts w:ascii="Times New Roman" w:hAnsi="Times New Roman"/>
          <w:color w:val="FF0000"/>
          <w:szCs w:val="24"/>
          <w:lang w:val="ru-RU"/>
        </w:rPr>
        <w:t xml:space="preserve">300 миллионов рублей и более; </w:t>
      </w:r>
    </w:p>
    <w:p w14:paraId="711F4C5D" w14:textId="77777777" w:rsidR="00736616" w:rsidRPr="00FC44EE" w:rsidRDefault="00736616" w:rsidP="00736616">
      <w:pPr>
        <w:pStyle w:val="21"/>
        <w:ind w:firstLine="567"/>
        <w:jc w:val="both"/>
        <w:rPr>
          <w:rStyle w:val="ab"/>
          <w:rFonts w:ascii="Times New Roman" w:hAnsi="Times New Roman"/>
          <w:b w:val="0"/>
          <w:color w:val="FF0000"/>
          <w:szCs w:val="24"/>
          <w:lang w:val="ru-RU"/>
        </w:rPr>
      </w:pPr>
      <w:r w:rsidRPr="00FC44EE">
        <w:rPr>
          <w:rFonts w:ascii="Times New Roman" w:hAnsi="Times New Roman"/>
          <w:color w:val="FF0000"/>
          <w:szCs w:val="24"/>
        </w:rPr>
        <w:t> </w:t>
      </w:r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62 члена Союза имеет право выполнять </w:t>
      </w:r>
      <w:proofErr w:type="gramStart"/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>работы по подготовке</w:t>
      </w:r>
      <w:proofErr w:type="gramEnd"/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 проектной документации на особо опасных, технически сложных и уникальных объектах </w:t>
      </w:r>
      <w:r w:rsidRPr="00FC44EE">
        <w:rPr>
          <w:rFonts w:ascii="Times New Roman" w:hAnsi="Times New Roman"/>
          <w:color w:val="FF0000"/>
          <w:szCs w:val="24"/>
          <w:lang w:val="ru-RU"/>
        </w:rPr>
        <w:t>(</w:t>
      </w:r>
      <w:r w:rsidRPr="00FC44E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-7 по отношению к </w:t>
      </w:r>
      <w:r w:rsidRPr="00FC44EE">
        <w:rPr>
          <w:rFonts w:ascii="Times New Roman" w:hAnsi="Times New Roman"/>
          <w:color w:val="FF0000"/>
          <w:szCs w:val="24"/>
          <w:lang w:val="ru-RU"/>
        </w:rPr>
        <w:t>предыдущему отчетному периоду</w:t>
      </w:r>
      <w:r w:rsidRPr="00FC44E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)</w:t>
      </w:r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>.</w:t>
      </w:r>
    </w:p>
    <w:p w14:paraId="58C1749C" w14:textId="77777777" w:rsidR="00736616" w:rsidRPr="00FC44E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</w:pPr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1 член Союза имеет право выполнять </w:t>
      </w:r>
      <w:proofErr w:type="gramStart"/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>работы по подготовке</w:t>
      </w:r>
      <w:proofErr w:type="gramEnd"/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 проектной документации на атомных объектах </w:t>
      </w:r>
      <w:r w:rsidRPr="00FC44EE">
        <w:rPr>
          <w:rFonts w:ascii="Times New Roman" w:hAnsi="Times New Roman"/>
          <w:color w:val="FF0000"/>
          <w:szCs w:val="24"/>
          <w:lang w:val="ru-RU"/>
        </w:rPr>
        <w:t>(</w:t>
      </w:r>
      <w:r w:rsidRPr="00FC44E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+1 по отношению к </w:t>
      </w:r>
      <w:r w:rsidRPr="00FC44EE">
        <w:rPr>
          <w:rFonts w:ascii="Times New Roman" w:hAnsi="Times New Roman"/>
          <w:color w:val="FF0000"/>
          <w:szCs w:val="24"/>
          <w:lang w:val="ru-RU"/>
        </w:rPr>
        <w:t>предыдущему отчетному периоду</w:t>
      </w:r>
      <w:r w:rsidRPr="00FC44E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)</w:t>
      </w:r>
      <w:r w:rsidRPr="00FC44EE"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>.</w:t>
      </w:r>
    </w:p>
    <w:p w14:paraId="10A36303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ab/>
        <w:t xml:space="preserve"> Вступило в члены Союза за отчетный период 65 организаций и индивидуальных предпринимателей, было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исключено  48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(на 1 меньше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по отношению к </w:t>
      </w:r>
      <w:r w:rsidRPr="009231DE">
        <w:rPr>
          <w:rFonts w:ascii="Times New Roman" w:hAnsi="Times New Roman"/>
          <w:color w:val="FF0000"/>
          <w:szCs w:val="24"/>
          <w:lang w:val="ru-RU"/>
        </w:rPr>
        <w:t>предыдущему отчетному периоду) членов Союза, в том числе:</w:t>
      </w:r>
    </w:p>
    <w:p w14:paraId="671A1180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 по добровольному заявлению –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32  (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на 3 меньше </w:t>
      </w:r>
      <w:r w:rsidRPr="009231DE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по отношению к </w:t>
      </w:r>
      <w:r w:rsidRPr="009231DE">
        <w:rPr>
          <w:rFonts w:ascii="Times New Roman" w:hAnsi="Times New Roman"/>
          <w:color w:val="FF0000"/>
          <w:szCs w:val="24"/>
          <w:lang w:val="ru-RU"/>
        </w:rPr>
        <w:t>предыдущему отчетному периоду) члена;</w:t>
      </w:r>
    </w:p>
    <w:p w14:paraId="6E1E4A2B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 xml:space="preserve"> на основании решения Совета директоров- </w:t>
      </w:r>
      <w:proofErr w:type="gramStart"/>
      <w:r w:rsidRPr="009231DE">
        <w:rPr>
          <w:rFonts w:ascii="Times New Roman" w:hAnsi="Times New Roman"/>
          <w:color w:val="FF0000"/>
          <w:szCs w:val="24"/>
          <w:lang w:val="ru-RU"/>
        </w:rPr>
        <w:t>16  членов</w:t>
      </w:r>
      <w:proofErr w:type="gramEnd"/>
      <w:r w:rsidRPr="009231DE">
        <w:rPr>
          <w:rFonts w:ascii="Times New Roman" w:hAnsi="Times New Roman"/>
          <w:color w:val="FF0000"/>
          <w:szCs w:val="24"/>
          <w:lang w:val="ru-RU"/>
        </w:rPr>
        <w:t xml:space="preserve"> (на 2 больше по отношению к  предыдущему отчетному периоду). </w:t>
      </w:r>
    </w:p>
    <w:p w14:paraId="1B103854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  <w:r w:rsidRPr="009231DE">
        <w:rPr>
          <w:rFonts w:ascii="Times New Roman" w:hAnsi="Times New Roman"/>
          <w:color w:val="FF0000"/>
          <w:szCs w:val="24"/>
          <w:lang w:val="ru-RU"/>
        </w:rPr>
        <w:tab/>
        <w:t>При этом как показал анализ, основную массу исключенных составили в основном “микропредприятия”.</w:t>
      </w:r>
    </w:p>
    <w:p w14:paraId="584DA6C9" w14:textId="77777777" w:rsidR="00736616" w:rsidRPr="009231DE" w:rsidRDefault="00736616" w:rsidP="00736616">
      <w:pPr>
        <w:pStyle w:val="21"/>
        <w:ind w:firstLine="567"/>
        <w:jc w:val="both"/>
        <w:rPr>
          <w:rFonts w:ascii="Times New Roman" w:hAnsi="Times New Roman"/>
          <w:color w:val="FF0000"/>
          <w:szCs w:val="24"/>
          <w:lang w:val="ru-RU"/>
        </w:rPr>
      </w:pPr>
    </w:p>
    <w:p w14:paraId="3297BA7F" w14:textId="5C95C91F" w:rsidR="002F24D1" w:rsidRPr="00FD7605" w:rsidRDefault="005A07A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lastRenderedPageBreak/>
        <w:tab/>
      </w:r>
      <w:r w:rsidR="000412E8" w:rsidRPr="002872AD">
        <w:rPr>
          <w:rFonts w:ascii="Times New Roman" w:hAnsi="Times New Roman"/>
          <w:szCs w:val="24"/>
          <w:lang w:val="ru-RU"/>
        </w:rPr>
        <w:t xml:space="preserve">Структура аппарата </w:t>
      </w:r>
      <w:r w:rsidR="00B23D83" w:rsidRPr="002872AD">
        <w:rPr>
          <w:rFonts w:ascii="Times New Roman" w:hAnsi="Times New Roman"/>
          <w:szCs w:val="24"/>
          <w:lang w:val="ru-RU"/>
        </w:rPr>
        <w:t>Союза за 20</w:t>
      </w:r>
      <w:r w:rsidR="00FD7605" w:rsidRPr="002872AD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3</w:t>
      </w:r>
      <w:r w:rsidR="002F24D1" w:rsidRPr="002872AD">
        <w:rPr>
          <w:rFonts w:ascii="Times New Roman" w:hAnsi="Times New Roman"/>
          <w:szCs w:val="24"/>
          <w:lang w:val="ru-RU"/>
        </w:rPr>
        <w:t xml:space="preserve"> год не претерпела </w:t>
      </w:r>
      <w:r w:rsidR="00365506" w:rsidRPr="002872AD">
        <w:rPr>
          <w:rFonts w:ascii="Times New Roman" w:hAnsi="Times New Roman"/>
          <w:szCs w:val="24"/>
          <w:lang w:val="ru-RU"/>
        </w:rPr>
        <w:t xml:space="preserve">существенных </w:t>
      </w:r>
      <w:r w:rsidR="002F24D1" w:rsidRPr="002872AD">
        <w:rPr>
          <w:rFonts w:ascii="Times New Roman" w:hAnsi="Times New Roman"/>
          <w:szCs w:val="24"/>
          <w:lang w:val="ru-RU"/>
        </w:rPr>
        <w:t xml:space="preserve">изменений. </w:t>
      </w:r>
      <w:r w:rsidR="00BC0D1F" w:rsidRPr="002872AD">
        <w:rPr>
          <w:rFonts w:ascii="Times New Roman" w:hAnsi="Times New Roman"/>
          <w:szCs w:val="24"/>
          <w:lang w:val="ru-RU"/>
        </w:rPr>
        <w:t>Ч</w:t>
      </w:r>
      <w:r w:rsidR="000412E8" w:rsidRPr="002872AD">
        <w:rPr>
          <w:rFonts w:ascii="Times New Roman" w:hAnsi="Times New Roman"/>
          <w:szCs w:val="24"/>
          <w:lang w:val="ru-RU"/>
        </w:rPr>
        <w:t xml:space="preserve">исленность сотрудников за отчетный год </w:t>
      </w:r>
      <w:r w:rsidR="005243AA" w:rsidRPr="002872AD">
        <w:rPr>
          <w:rFonts w:ascii="Times New Roman" w:hAnsi="Times New Roman"/>
          <w:szCs w:val="24"/>
          <w:lang w:val="ru-RU"/>
        </w:rPr>
        <w:t xml:space="preserve">составила </w:t>
      </w:r>
      <w:r w:rsidR="00BC0D1F" w:rsidRPr="002872AD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4</w:t>
      </w:r>
      <w:r w:rsidR="0016550D" w:rsidRPr="002872AD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5243AA" w:rsidRPr="002872AD">
        <w:rPr>
          <w:rFonts w:ascii="Times New Roman" w:hAnsi="Times New Roman"/>
          <w:szCs w:val="24"/>
          <w:lang w:val="ru-RU"/>
        </w:rPr>
        <w:t>человек</w:t>
      </w:r>
      <w:proofErr w:type="gramEnd"/>
      <w:r w:rsidR="00736616">
        <w:rPr>
          <w:rFonts w:ascii="Times New Roman" w:hAnsi="Times New Roman"/>
          <w:szCs w:val="24"/>
          <w:lang w:val="ru-RU"/>
        </w:rPr>
        <w:t>, 1 человек уволен</w:t>
      </w:r>
      <w:r w:rsidR="002872AD" w:rsidRPr="002872AD">
        <w:rPr>
          <w:rFonts w:ascii="Times New Roman" w:hAnsi="Times New Roman"/>
          <w:szCs w:val="24"/>
          <w:lang w:val="ru-RU"/>
        </w:rPr>
        <w:t>.</w:t>
      </w:r>
    </w:p>
    <w:p w14:paraId="01DA709C" w14:textId="77777777" w:rsidR="00EA4A3C" w:rsidRPr="00FD7605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>Мы продолжа</w:t>
      </w:r>
      <w:r>
        <w:rPr>
          <w:rFonts w:ascii="Times New Roman" w:hAnsi="Times New Roman"/>
          <w:szCs w:val="24"/>
          <w:lang w:val="ru-RU"/>
        </w:rPr>
        <w:t>ли</w:t>
      </w:r>
      <w:r w:rsidRPr="00FD7605">
        <w:rPr>
          <w:rFonts w:ascii="Times New Roman" w:hAnsi="Times New Roman"/>
          <w:szCs w:val="24"/>
          <w:lang w:val="ru-RU"/>
        </w:rPr>
        <w:t xml:space="preserve"> мероприятия по поддержке малого бизнеса в рамках которых были ранее уменьшены взносы для представителей «микробизнеса».</w:t>
      </w:r>
    </w:p>
    <w:p w14:paraId="341EB550" w14:textId="4564E34C" w:rsidR="00EA4A3C" w:rsidRPr="00FD7605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  </w:t>
      </w:r>
      <w:r w:rsidRPr="00736616">
        <w:rPr>
          <w:rFonts w:ascii="Times New Roman" w:hAnsi="Times New Roman"/>
          <w:szCs w:val="24"/>
          <w:lang w:val="ru-RU"/>
        </w:rPr>
        <w:t>За 202</w:t>
      </w:r>
      <w:r w:rsidR="00736616" w:rsidRPr="00736616">
        <w:rPr>
          <w:rFonts w:ascii="Times New Roman" w:hAnsi="Times New Roman"/>
          <w:szCs w:val="24"/>
          <w:lang w:val="ru-RU"/>
        </w:rPr>
        <w:t>3</w:t>
      </w:r>
      <w:r w:rsidRPr="00736616">
        <w:rPr>
          <w:rFonts w:ascii="Times New Roman" w:hAnsi="Times New Roman"/>
          <w:szCs w:val="24"/>
          <w:lang w:val="ru-RU"/>
        </w:rPr>
        <w:t xml:space="preserve"> год </w:t>
      </w:r>
      <w:r w:rsidR="00EF16AA" w:rsidRPr="00736616">
        <w:rPr>
          <w:rFonts w:ascii="Times New Roman" w:hAnsi="Times New Roman"/>
          <w:szCs w:val="24"/>
          <w:lang w:val="ru-RU"/>
        </w:rPr>
        <w:t>1</w:t>
      </w:r>
      <w:r w:rsidR="00736616" w:rsidRPr="00736616">
        <w:rPr>
          <w:rFonts w:ascii="Times New Roman" w:hAnsi="Times New Roman"/>
          <w:szCs w:val="24"/>
          <w:lang w:val="ru-RU"/>
        </w:rPr>
        <w:t>38</w:t>
      </w:r>
      <w:r w:rsidR="00343305" w:rsidRPr="00736616">
        <w:rPr>
          <w:rFonts w:ascii="Times New Roman" w:hAnsi="Times New Roman"/>
          <w:szCs w:val="24"/>
          <w:lang w:val="ru-RU"/>
        </w:rPr>
        <w:t xml:space="preserve"> </w:t>
      </w:r>
      <w:r w:rsidRPr="00736616">
        <w:rPr>
          <w:rFonts w:ascii="Times New Roman" w:hAnsi="Times New Roman"/>
          <w:szCs w:val="24"/>
          <w:lang w:val="ru-RU"/>
        </w:rPr>
        <w:t>член</w:t>
      </w:r>
      <w:r w:rsidR="00343305" w:rsidRPr="00736616">
        <w:rPr>
          <w:rFonts w:ascii="Times New Roman" w:hAnsi="Times New Roman"/>
          <w:szCs w:val="24"/>
          <w:lang w:val="ru-RU"/>
        </w:rPr>
        <w:t>ов</w:t>
      </w:r>
      <w:r w:rsidRPr="00736616">
        <w:rPr>
          <w:rFonts w:ascii="Times New Roman" w:hAnsi="Times New Roman"/>
          <w:szCs w:val="24"/>
          <w:lang w:val="ru-RU"/>
        </w:rPr>
        <w:t xml:space="preserve"> Союза </w:t>
      </w:r>
      <w:proofErr w:type="gramStart"/>
      <w:r w:rsidRPr="00736616">
        <w:rPr>
          <w:rFonts w:ascii="Times New Roman" w:hAnsi="Times New Roman"/>
          <w:szCs w:val="24"/>
          <w:lang w:val="ru-RU"/>
        </w:rPr>
        <w:t>заявили  о</w:t>
      </w:r>
      <w:proofErr w:type="gramEnd"/>
      <w:r w:rsidRPr="00736616">
        <w:rPr>
          <w:rFonts w:ascii="Times New Roman" w:hAnsi="Times New Roman"/>
          <w:szCs w:val="24"/>
          <w:lang w:val="ru-RU"/>
        </w:rPr>
        <w:t xml:space="preserve"> необходимости начисления им льготных ежеквартальных взносов</w:t>
      </w:r>
      <w:r w:rsidR="00EF16AA" w:rsidRPr="00736616">
        <w:rPr>
          <w:rFonts w:ascii="Times New Roman" w:hAnsi="Times New Roman"/>
          <w:szCs w:val="24"/>
          <w:lang w:val="ru-RU"/>
        </w:rPr>
        <w:t xml:space="preserve"> из которых 7</w:t>
      </w:r>
      <w:r w:rsidR="00736616" w:rsidRPr="00736616">
        <w:rPr>
          <w:rFonts w:ascii="Times New Roman" w:hAnsi="Times New Roman"/>
          <w:szCs w:val="24"/>
          <w:lang w:val="ru-RU"/>
        </w:rPr>
        <w:t>3</w:t>
      </w:r>
      <w:r w:rsidR="00EF16AA" w:rsidRPr="00736616">
        <w:rPr>
          <w:rFonts w:ascii="Times New Roman" w:hAnsi="Times New Roman"/>
          <w:szCs w:val="24"/>
          <w:lang w:val="ru-RU"/>
        </w:rPr>
        <w:t xml:space="preserve"> члена отнесены к микробизнесу, а к </w:t>
      </w:r>
      <w:r w:rsidR="00736616">
        <w:rPr>
          <w:rFonts w:ascii="Times New Roman" w:hAnsi="Times New Roman"/>
          <w:szCs w:val="24"/>
          <w:lang w:val="ru-RU"/>
        </w:rPr>
        <w:t>59</w:t>
      </w:r>
      <w:r w:rsidR="00EF16AA" w:rsidRPr="00736616">
        <w:rPr>
          <w:rFonts w:ascii="Times New Roman" w:hAnsi="Times New Roman"/>
          <w:szCs w:val="24"/>
          <w:lang w:val="ru-RU"/>
        </w:rPr>
        <w:t xml:space="preserve"> членам был применен льготный 12-месячный период</w:t>
      </w:r>
      <w:r w:rsidRPr="00736616">
        <w:rPr>
          <w:rFonts w:ascii="Times New Roman" w:hAnsi="Times New Roman"/>
          <w:szCs w:val="24"/>
          <w:lang w:val="ru-RU"/>
        </w:rPr>
        <w:t>, все заявления были рассмотрены положительно.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191E9117" w14:textId="77777777" w:rsidR="00EA4A3C" w:rsidRDefault="00EA4A3C" w:rsidP="00EA4A3C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 ведет достаточно лояльную политику по отношению </w:t>
      </w:r>
      <w:proofErr w:type="gramStart"/>
      <w:r w:rsidRPr="00FD7605">
        <w:rPr>
          <w:rFonts w:ascii="Times New Roman" w:hAnsi="Times New Roman"/>
          <w:szCs w:val="24"/>
          <w:lang w:val="ru-RU"/>
        </w:rPr>
        <w:t>к членам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попавшим в ситуацию временных финансовых затруднений и идет навстречу таким членам в части рассрочки и отсрочки уплаты членами ежеквартальных взносов. </w:t>
      </w:r>
    </w:p>
    <w:p w14:paraId="44B0CD5D" w14:textId="77777777" w:rsidR="00A94330" w:rsidRPr="00FD7605" w:rsidRDefault="00A90BE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Союз</w:t>
      </w:r>
      <w:r w:rsidR="00E35AFE" w:rsidRPr="00FD7605">
        <w:rPr>
          <w:rFonts w:ascii="Times New Roman" w:hAnsi="Times New Roman"/>
          <w:szCs w:val="24"/>
          <w:lang w:val="ru-RU"/>
        </w:rPr>
        <w:t xml:space="preserve"> «КОП» </w:t>
      </w:r>
      <w:r w:rsidR="00A71896" w:rsidRPr="00FD7605">
        <w:rPr>
          <w:rFonts w:ascii="Times New Roman" w:hAnsi="Times New Roman"/>
          <w:szCs w:val="24"/>
          <w:lang w:val="ru-RU"/>
        </w:rPr>
        <w:t xml:space="preserve">за отчетный период продолжал </w:t>
      </w:r>
      <w:r w:rsidR="00E35AFE" w:rsidRPr="00FD7605">
        <w:rPr>
          <w:rFonts w:ascii="Times New Roman" w:hAnsi="Times New Roman"/>
          <w:szCs w:val="24"/>
          <w:lang w:val="ru-RU"/>
        </w:rPr>
        <w:t>проводит</w:t>
      </w:r>
      <w:r w:rsidR="00A71896" w:rsidRPr="00FD7605">
        <w:rPr>
          <w:rFonts w:ascii="Times New Roman" w:hAnsi="Times New Roman"/>
          <w:szCs w:val="24"/>
          <w:lang w:val="ru-RU"/>
        </w:rPr>
        <w:t>ь</w:t>
      </w:r>
      <w:r w:rsidR="00E35AFE" w:rsidRPr="00FD7605">
        <w:rPr>
          <w:rFonts w:ascii="Times New Roman" w:hAnsi="Times New Roman"/>
          <w:szCs w:val="24"/>
          <w:lang w:val="ru-RU"/>
        </w:rPr>
        <w:t xml:space="preserve"> целенаправленную деятельность по планомерному контролю соблюдения требований к </w:t>
      </w:r>
      <w:r w:rsidR="000412E8" w:rsidRPr="00FD7605">
        <w:rPr>
          <w:rFonts w:ascii="Times New Roman" w:hAnsi="Times New Roman"/>
          <w:szCs w:val="24"/>
          <w:lang w:val="ru-RU"/>
        </w:rPr>
        <w:t>членству в Союзе, правил контроля, стандартов и правил</w:t>
      </w:r>
      <w:r w:rsidR="00E35AFE" w:rsidRPr="00FD7605">
        <w:rPr>
          <w:rFonts w:ascii="Times New Roman" w:hAnsi="Times New Roman"/>
          <w:szCs w:val="24"/>
          <w:lang w:val="ru-RU"/>
        </w:rPr>
        <w:t xml:space="preserve"> саморегулирования, а также поддержке членов саморегулируемой организации. Особое внимание уделяется вопросам приема кандидатов в члены СРО, в ходе которого осуществляется тщательная проверка соответствия кандидата требованиям к </w:t>
      </w:r>
      <w:r w:rsidR="000412E8" w:rsidRPr="00FD7605">
        <w:rPr>
          <w:rFonts w:ascii="Times New Roman" w:hAnsi="Times New Roman"/>
          <w:szCs w:val="24"/>
          <w:lang w:val="ru-RU"/>
        </w:rPr>
        <w:t>членству</w:t>
      </w:r>
      <w:r w:rsidR="00E35AFE" w:rsidRPr="00FD7605">
        <w:rPr>
          <w:rFonts w:ascii="Times New Roman" w:hAnsi="Times New Roman"/>
          <w:szCs w:val="24"/>
          <w:lang w:val="ru-RU"/>
        </w:rPr>
        <w:t>, ведению архивного и служебного делопроизводств.</w:t>
      </w:r>
      <w:r w:rsidR="000412E8"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4DC3307E" w14:textId="77777777" w:rsidR="0022748B" w:rsidRPr="00FD7605" w:rsidRDefault="0022748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Союз, действуя в рамках полномочий, предусмотренных </w:t>
      </w:r>
      <w:proofErr w:type="spellStart"/>
      <w:r w:rsidRPr="00FD7605">
        <w:rPr>
          <w:rFonts w:ascii="Times New Roman" w:hAnsi="Times New Roman"/>
          <w:szCs w:val="24"/>
          <w:lang w:val="ru-RU"/>
        </w:rPr>
        <w:t>ГрК</w:t>
      </w:r>
      <w:proofErr w:type="spellEnd"/>
      <w:r w:rsidRPr="00FD7605">
        <w:rPr>
          <w:rFonts w:ascii="Times New Roman" w:hAnsi="Times New Roman"/>
          <w:szCs w:val="24"/>
          <w:lang w:val="ru-RU"/>
        </w:rPr>
        <w:t xml:space="preserve"> РФ, </w:t>
      </w:r>
      <w:proofErr w:type="gramStart"/>
      <w:r w:rsidRPr="00FD7605">
        <w:rPr>
          <w:rFonts w:ascii="Times New Roman" w:hAnsi="Times New Roman"/>
          <w:szCs w:val="24"/>
          <w:lang w:val="ru-RU"/>
        </w:rPr>
        <w:t>осуществляет</w:t>
      </w:r>
      <w:r w:rsidR="00A71896" w:rsidRPr="00FD7605">
        <w:rPr>
          <w:rFonts w:ascii="Times New Roman" w:hAnsi="Times New Roman"/>
          <w:szCs w:val="24"/>
          <w:lang w:val="ru-RU"/>
        </w:rPr>
        <w:t xml:space="preserve">  </w:t>
      </w:r>
      <w:r w:rsidRPr="00FD7605">
        <w:rPr>
          <w:rFonts w:ascii="Times New Roman" w:hAnsi="Times New Roman"/>
          <w:szCs w:val="24"/>
          <w:lang w:val="ru-RU"/>
        </w:rPr>
        <w:t>постоянный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мониторинг деятельности членов СРО, осуществляя следующие виды контроля по:</w:t>
      </w:r>
    </w:p>
    <w:p w14:paraId="5428251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>страхованию гражданской ответственности</w:t>
      </w:r>
      <w:r w:rsidR="00B23D83" w:rsidRPr="00FD7605">
        <w:rPr>
          <w:rFonts w:ascii="Times New Roman" w:hAnsi="Times New Roman"/>
          <w:szCs w:val="24"/>
          <w:lang w:val="ru-RU"/>
        </w:rPr>
        <w:t>, кот</w:t>
      </w:r>
      <w:r w:rsidR="0016550D" w:rsidRPr="00FD7605">
        <w:rPr>
          <w:rFonts w:ascii="Times New Roman" w:hAnsi="Times New Roman"/>
          <w:szCs w:val="24"/>
          <w:lang w:val="ru-RU"/>
        </w:rPr>
        <w:t>о</w:t>
      </w:r>
      <w:r w:rsidR="00B23D83" w:rsidRPr="00FD7605">
        <w:rPr>
          <w:rFonts w:ascii="Times New Roman" w:hAnsi="Times New Roman"/>
          <w:szCs w:val="24"/>
          <w:lang w:val="ru-RU"/>
        </w:rPr>
        <w:t>рая может наступить в результате причинения вреда вследств</w:t>
      </w:r>
      <w:r w:rsidR="00ED650B">
        <w:rPr>
          <w:rFonts w:ascii="Times New Roman" w:hAnsi="Times New Roman"/>
          <w:szCs w:val="24"/>
          <w:lang w:val="ru-RU"/>
        </w:rPr>
        <w:t>и</w:t>
      </w:r>
      <w:r w:rsidR="00B23D83" w:rsidRPr="00FD7605">
        <w:rPr>
          <w:rFonts w:ascii="Times New Roman" w:hAnsi="Times New Roman"/>
          <w:szCs w:val="24"/>
          <w:lang w:val="ru-RU"/>
        </w:rPr>
        <w:t xml:space="preserve">е недостатков </w:t>
      </w:r>
      <w:proofErr w:type="gramStart"/>
      <w:r w:rsidR="00B23D83" w:rsidRPr="00FD7605">
        <w:rPr>
          <w:rFonts w:ascii="Times New Roman" w:hAnsi="Times New Roman"/>
          <w:szCs w:val="24"/>
          <w:lang w:val="ru-RU"/>
        </w:rPr>
        <w:t>работ по подготовке</w:t>
      </w:r>
      <w:proofErr w:type="gramEnd"/>
      <w:r w:rsidR="00B23D83" w:rsidRPr="00FD7605">
        <w:rPr>
          <w:rFonts w:ascii="Times New Roman" w:hAnsi="Times New Roman"/>
          <w:szCs w:val="24"/>
          <w:lang w:val="ru-RU"/>
        </w:rPr>
        <w:t xml:space="preserve"> проектной документации</w:t>
      </w:r>
      <w:r w:rsidR="0022748B" w:rsidRPr="00FD7605">
        <w:rPr>
          <w:rFonts w:ascii="Times New Roman" w:hAnsi="Times New Roman"/>
          <w:szCs w:val="24"/>
          <w:lang w:val="ru-RU"/>
        </w:rPr>
        <w:t>;</w:t>
      </w:r>
    </w:p>
    <w:p w14:paraId="2323E2F6" w14:textId="77777777" w:rsidR="00B23D83" w:rsidRPr="00FD7605" w:rsidRDefault="00B23D8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-страхованию риска ответственности за нарушение условий дог</w:t>
      </w:r>
      <w:r w:rsidR="0016550D" w:rsidRPr="00FD7605">
        <w:rPr>
          <w:rFonts w:ascii="Times New Roman" w:hAnsi="Times New Roman"/>
          <w:szCs w:val="24"/>
          <w:lang w:val="ru-RU"/>
        </w:rPr>
        <w:t>ов</w:t>
      </w:r>
      <w:r w:rsidRPr="00FD7605">
        <w:rPr>
          <w:rFonts w:ascii="Times New Roman" w:hAnsi="Times New Roman"/>
          <w:szCs w:val="24"/>
          <w:lang w:val="ru-RU"/>
        </w:rPr>
        <w:t>ора подряда на подгот</w:t>
      </w:r>
      <w:r w:rsidR="0016550D" w:rsidRPr="00FD7605">
        <w:rPr>
          <w:rFonts w:ascii="Times New Roman" w:hAnsi="Times New Roman"/>
          <w:szCs w:val="24"/>
          <w:lang w:val="ru-RU"/>
        </w:rPr>
        <w:t>о</w:t>
      </w:r>
      <w:r w:rsidRPr="00FD7605">
        <w:rPr>
          <w:rFonts w:ascii="Times New Roman" w:hAnsi="Times New Roman"/>
          <w:szCs w:val="24"/>
          <w:lang w:val="ru-RU"/>
        </w:rPr>
        <w:t>вку проектной документации;</w:t>
      </w:r>
    </w:p>
    <w:p w14:paraId="32C6B7A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 </w:t>
      </w:r>
      <w:r w:rsidR="0022748B" w:rsidRPr="00FD7605">
        <w:rPr>
          <w:rFonts w:ascii="Times New Roman" w:hAnsi="Times New Roman"/>
          <w:szCs w:val="24"/>
          <w:lang w:val="ru-RU"/>
        </w:rPr>
        <w:t>представлению ежегодной отчетности</w:t>
      </w:r>
      <w:r w:rsidR="00DC57F4" w:rsidRPr="00FD7605">
        <w:rPr>
          <w:rFonts w:ascii="Times New Roman" w:hAnsi="Times New Roman"/>
          <w:szCs w:val="24"/>
          <w:lang w:val="ru-RU"/>
        </w:rPr>
        <w:t>, в том числе</w:t>
      </w:r>
      <w:r w:rsidR="00B23D83" w:rsidRPr="00FD7605">
        <w:rPr>
          <w:rFonts w:ascii="Times New Roman" w:hAnsi="Times New Roman"/>
          <w:szCs w:val="24"/>
          <w:lang w:val="ru-RU"/>
        </w:rPr>
        <w:t>,</w:t>
      </w:r>
      <w:r w:rsidR="00DC57F4" w:rsidRPr="00FD7605">
        <w:rPr>
          <w:rFonts w:ascii="Times New Roman" w:hAnsi="Times New Roman"/>
          <w:szCs w:val="24"/>
          <w:lang w:val="ru-RU"/>
        </w:rPr>
        <w:t xml:space="preserve"> отчетности по договорным обязательствам</w:t>
      </w:r>
      <w:r w:rsidR="0022748B" w:rsidRPr="00FD7605">
        <w:rPr>
          <w:rFonts w:ascii="Times New Roman" w:hAnsi="Times New Roman"/>
          <w:szCs w:val="24"/>
          <w:lang w:val="ru-RU"/>
        </w:rPr>
        <w:t>;</w:t>
      </w:r>
    </w:p>
    <w:p w14:paraId="0C807C08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>проведению аттестации специалистов (работников) членов СРО, должности которых подлежат аттестации в органах Ростехнадзора;</w:t>
      </w:r>
    </w:p>
    <w:p w14:paraId="3822E3C6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повышению квалификации специалистов (работников) членов СРО;</w:t>
      </w:r>
    </w:p>
    <w:p w14:paraId="2D88E47E" w14:textId="77777777" w:rsidR="0022748B" w:rsidRPr="00FD7605" w:rsidRDefault="00FA2681" w:rsidP="00FA2681">
      <w:pPr>
        <w:pStyle w:val="21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          -</w:t>
      </w:r>
      <w:r w:rsidR="0022748B" w:rsidRPr="00FD7605">
        <w:rPr>
          <w:rFonts w:ascii="Times New Roman" w:hAnsi="Times New Roman"/>
          <w:szCs w:val="24"/>
          <w:lang w:val="ru-RU"/>
        </w:rPr>
        <w:t xml:space="preserve"> </w:t>
      </w:r>
      <w:r w:rsidR="00B23D83" w:rsidRPr="00FD7605">
        <w:rPr>
          <w:rFonts w:ascii="Times New Roman" w:hAnsi="Times New Roman"/>
          <w:szCs w:val="24"/>
          <w:lang w:val="ru-RU"/>
        </w:rPr>
        <w:t>наличия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сведений о специалистах членов СРО в Национальн</w:t>
      </w:r>
      <w:r w:rsidR="00B23D83" w:rsidRPr="00FD7605">
        <w:rPr>
          <w:rFonts w:ascii="Times New Roman" w:hAnsi="Times New Roman"/>
          <w:szCs w:val="24"/>
          <w:lang w:val="ru-RU"/>
        </w:rPr>
        <w:t>ом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реестр</w:t>
      </w:r>
      <w:r w:rsidR="00B23D83" w:rsidRPr="00FD7605">
        <w:rPr>
          <w:rFonts w:ascii="Times New Roman" w:hAnsi="Times New Roman"/>
          <w:szCs w:val="24"/>
          <w:lang w:val="ru-RU"/>
        </w:rPr>
        <w:t>е</w:t>
      </w:r>
      <w:r w:rsidR="0022748B" w:rsidRPr="00FD7605">
        <w:rPr>
          <w:rFonts w:ascii="Times New Roman" w:hAnsi="Times New Roman"/>
          <w:szCs w:val="24"/>
          <w:lang w:val="ru-RU"/>
        </w:rPr>
        <w:t xml:space="preserve"> специалистов (НОПРИЗ);</w:t>
      </w:r>
    </w:p>
    <w:p w14:paraId="77B28D23" w14:textId="77777777" w:rsidR="00DC57F4" w:rsidRPr="00FD7605" w:rsidRDefault="00DC57F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-мониторингу участия членов Союза в заключении договоров на подготовку проектной документации, заключенных с использованием конкурентны</w:t>
      </w:r>
      <w:r w:rsidR="00B23D83" w:rsidRPr="00FD7605">
        <w:rPr>
          <w:rFonts w:ascii="Times New Roman" w:hAnsi="Times New Roman"/>
          <w:szCs w:val="24"/>
          <w:lang w:val="ru-RU"/>
        </w:rPr>
        <w:t>х способов заключения договоров;</w:t>
      </w:r>
    </w:p>
    <w:p w14:paraId="17DD6FFA" w14:textId="77777777" w:rsidR="00B23D83" w:rsidRPr="00FD7605" w:rsidRDefault="00B23D8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-соответствия членов СРО требованиям к членству в СРО;</w:t>
      </w:r>
    </w:p>
    <w:p w14:paraId="251D91D4" w14:textId="77777777" w:rsidR="0022748B" w:rsidRPr="00FD7605" w:rsidRDefault="00FA268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-иным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вид</w:t>
      </w:r>
      <w:r>
        <w:rPr>
          <w:rFonts w:ascii="Times New Roman" w:hAnsi="Times New Roman"/>
          <w:szCs w:val="24"/>
          <w:lang w:val="ru-RU"/>
        </w:rPr>
        <w:t>ам</w:t>
      </w:r>
      <w:r w:rsidR="0022748B" w:rsidRPr="00FD7605">
        <w:rPr>
          <w:rFonts w:ascii="Times New Roman" w:hAnsi="Times New Roman"/>
          <w:szCs w:val="24"/>
          <w:lang w:val="ru-RU"/>
        </w:rPr>
        <w:t xml:space="preserve"> контроля, установленные Федеральным законодательством и внутренними документами СРО.</w:t>
      </w:r>
    </w:p>
    <w:p w14:paraId="7A703AD8" w14:textId="4E3612D2" w:rsidR="001D26C6" w:rsidRPr="007668AE" w:rsidRDefault="001D26C6" w:rsidP="001D26C6">
      <w:pPr>
        <w:pStyle w:val="21"/>
        <w:jc w:val="both"/>
        <w:rPr>
          <w:rFonts w:ascii="Times New Roman" w:hAnsi="Times New Roman"/>
          <w:color w:val="000000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      </w:t>
      </w:r>
      <w:r w:rsidRPr="007668AE">
        <w:rPr>
          <w:rFonts w:ascii="Times New Roman" w:hAnsi="Times New Roman"/>
          <w:szCs w:val="24"/>
          <w:lang w:val="ru-RU"/>
        </w:rPr>
        <w:t>Годовым (перспективным) пла</w:t>
      </w:r>
      <w:r w:rsidR="00B23D83" w:rsidRPr="007668AE">
        <w:rPr>
          <w:rFonts w:ascii="Times New Roman" w:hAnsi="Times New Roman"/>
          <w:szCs w:val="24"/>
          <w:lang w:val="ru-RU"/>
        </w:rPr>
        <w:t xml:space="preserve">ном </w:t>
      </w:r>
      <w:proofErr w:type="gramStart"/>
      <w:r w:rsidR="00B23D83" w:rsidRPr="007668AE">
        <w:rPr>
          <w:rFonts w:ascii="Times New Roman" w:hAnsi="Times New Roman"/>
          <w:szCs w:val="24"/>
          <w:lang w:val="ru-RU"/>
        </w:rPr>
        <w:t>проверок  СОЮЗ</w:t>
      </w:r>
      <w:proofErr w:type="gramEnd"/>
      <w:r w:rsidR="00B23D83" w:rsidRPr="007668AE">
        <w:rPr>
          <w:rFonts w:ascii="Times New Roman" w:hAnsi="Times New Roman"/>
          <w:szCs w:val="24"/>
          <w:lang w:val="ru-RU"/>
        </w:rPr>
        <w:t xml:space="preserve"> «КОП» на 20</w:t>
      </w:r>
      <w:r w:rsidR="000A2339" w:rsidRPr="007668AE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3</w:t>
      </w:r>
      <w:r w:rsidRPr="007668AE">
        <w:rPr>
          <w:rFonts w:ascii="Times New Roman" w:hAnsi="Times New Roman"/>
          <w:szCs w:val="24"/>
          <w:lang w:val="ru-RU"/>
        </w:rPr>
        <w:t xml:space="preserve"> год предусматривалось проведение  </w:t>
      </w:r>
      <w:r w:rsidR="00BD093D" w:rsidRPr="00BD093D">
        <w:rPr>
          <w:rFonts w:ascii="Times New Roman" w:hAnsi="Times New Roman"/>
          <w:szCs w:val="24"/>
          <w:lang w:val="ru-RU"/>
        </w:rPr>
        <w:t>3</w:t>
      </w:r>
      <w:r w:rsidR="00736616">
        <w:rPr>
          <w:rFonts w:ascii="Times New Roman" w:hAnsi="Times New Roman"/>
          <w:szCs w:val="24"/>
          <w:lang w:val="ru-RU"/>
        </w:rPr>
        <w:t>64</w:t>
      </w:r>
      <w:r w:rsidR="00367A0B">
        <w:rPr>
          <w:rFonts w:ascii="Times New Roman" w:hAnsi="Times New Roman"/>
          <w:szCs w:val="24"/>
          <w:lang w:val="ru-RU"/>
        </w:rPr>
        <w:t xml:space="preserve"> </w:t>
      </w:r>
      <w:r w:rsidRPr="007668AE">
        <w:rPr>
          <w:rFonts w:ascii="Times New Roman" w:hAnsi="Times New Roman"/>
          <w:szCs w:val="24"/>
          <w:lang w:val="ru-RU"/>
        </w:rPr>
        <w:t xml:space="preserve"> проверок членов Союза против </w:t>
      </w:r>
      <w:r w:rsidR="00736616">
        <w:rPr>
          <w:rFonts w:ascii="Times New Roman" w:hAnsi="Times New Roman"/>
          <w:szCs w:val="24"/>
          <w:lang w:val="ru-RU"/>
        </w:rPr>
        <w:t>333</w:t>
      </w:r>
      <w:r w:rsidR="00D135B2" w:rsidRPr="007668AE">
        <w:rPr>
          <w:rFonts w:ascii="Times New Roman" w:hAnsi="Times New Roman"/>
          <w:szCs w:val="24"/>
          <w:lang w:val="ru-RU"/>
        </w:rPr>
        <w:t xml:space="preserve"> в 20</w:t>
      </w:r>
      <w:r w:rsidR="00367A0B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2</w:t>
      </w:r>
      <w:r w:rsidRPr="007668AE">
        <w:rPr>
          <w:rFonts w:ascii="Times New Roman" w:hAnsi="Times New Roman"/>
          <w:szCs w:val="24"/>
          <w:lang w:val="ru-RU"/>
        </w:rPr>
        <w:t xml:space="preserve"> году.  </w:t>
      </w:r>
      <w:r w:rsidR="00BD093D">
        <w:rPr>
          <w:rFonts w:ascii="Times New Roman" w:hAnsi="Times New Roman"/>
          <w:szCs w:val="24"/>
          <w:lang w:val="ru-RU"/>
        </w:rPr>
        <w:t>у</w:t>
      </w:r>
      <w:r w:rsidR="00736616">
        <w:rPr>
          <w:rFonts w:ascii="Times New Roman" w:hAnsi="Times New Roman"/>
          <w:szCs w:val="24"/>
          <w:lang w:val="ru-RU"/>
        </w:rPr>
        <w:t>величение</w:t>
      </w:r>
      <w:r w:rsidR="007E2599" w:rsidRPr="007668AE">
        <w:rPr>
          <w:rFonts w:ascii="Times New Roman" w:hAnsi="Times New Roman"/>
          <w:szCs w:val="24"/>
          <w:lang w:val="ru-RU"/>
        </w:rPr>
        <w:t xml:space="preserve"> </w:t>
      </w:r>
      <w:r w:rsidRPr="007668AE">
        <w:rPr>
          <w:rFonts w:ascii="Times New Roman" w:hAnsi="Times New Roman"/>
          <w:szCs w:val="24"/>
          <w:lang w:val="ru-RU"/>
        </w:rPr>
        <w:t xml:space="preserve">количества плановых проверок обусловлено </w:t>
      </w:r>
      <w:r w:rsidRPr="007668AE">
        <w:rPr>
          <w:rFonts w:ascii="Times New Roman" w:hAnsi="Times New Roman"/>
          <w:color w:val="000000"/>
          <w:szCs w:val="24"/>
          <w:lang w:val="ru-RU"/>
        </w:rPr>
        <w:t>применением риск-ориентированного подхода при планировании контрольно</w:t>
      </w:r>
      <w:r w:rsidR="00400004" w:rsidRPr="007668AE">
        <w:rPr>
          <w:rFonts w:ascii="Times New Roman" w:hAnsi="Times New Roman"/>
          <w:color w:val="000000"/>
          <w:szCs w:val="24"/>
          <w:lang w:val="ru-RU"/>
        </w:rPr>
        <w:t>-проверочных мероприятий на 20</w:t>
      </w:r>
      <w:r w:rsidR="007668AE" w:rsidRPr="007668AE">
        <w:rPr>
          <w:rFonts w:ascii="Times New Roman" w:hAnsi="Times New Roman"/>
          <w:color w:val="000000"/>
          <w:szCs w:val="24"/>
          <w:lang w:val="ru-RU"/>
        </w:rPr>
        <w:t>2</w:t>
      </w:r>
      <w:r w:rsidR="00736616">
        <w:rPr>
          <w:rFonts w:ascii="Times New Roman" w:hAnsi="Times New Roman"/>
          <w:color w:val="000000"/>
          <w:szCs w:val="24"/>
          <w:lang w:val="ru-RU"/>
        </w:rPr>
        <w:t>3</w:t>
      </w:r>
      <w:r w:rsidRPr="007668AE">
        <w:rPr>
          <w:rFonts w:ascii="Times New Roman" w:hAnsi="Times New Roman"/>
          <w:color w:val="000000"/>
          <w:szCs w:val="24"/>
          <w:lang w:val="ru-RU"/>
        </w:rPr>
        <w:t xml:space="preserve"> год в соответствии с</w:t>
      </w:r>
      <w:r w:rsidRPr="007668AE">
        <w:rPr>
          <w:rFonts w:ascii="Times New Roman" w:hAnsi="Times New Roman"/>
          <w:b/>
          <w:color w:val="000000"/>
          <w:szCs w:val="24"/>
          <w:lang w:val="ru-RU"/>
        </w:rPr>
        <w:t xml:space="preserve"> </w:t>
      </w:r>
      <w:r w:rsidRPr="007668AE">
        <w:rPr>
          <w:rFonts w:ascii="Times New Roman" w:hAnsi="Times New Roman"/>
          <w:color w:val="000000"/>
          <w:szCs w:val="24"/>
          <w:lang w:val="ru-RU"/>
        </w:rPr>
        <w:t xml:space="preserve">Положением о контроле саморегулируемой организации Союз «КОП» за </w:t>
      </w:r>
      <w:proofErr w:type="gramStart"/>
      <w:r w:rsidRPr="007668AE">
        <w:rPr>
          <w:rFonts w:ascii="Times New Roman" w:hAnsi="Times New Roman"/>
          <w:color w:val="000000"/>
          <w:szCs w:val="24"/>
          <w:lang w:val="ru-RU"/>
        </w:rPr>
        <w:t>деятельностью  своих</w:t>
      </w:r>
      <w:proofErr w:type="gramEnd"/>
      <w:r w:rsidRPr="007668AE">
        <w:rPr>
          <w:rFonts w:ascii="Times New Roman" w:hAnsi="Times New Roman"/>
          <w:color w:val="000000"/>
          <w:szCs w:val="24"/>
          <w:lang w:val="ru-RU"/>
        </w:rPr>
        <w:t xml:space="preserve"> членов</w:t>
      </w:r>
      <w:r w:rsidR="00400004" w:rsidRPr="007668AE">
        <w:rPr>
          <w:rFonts w:ascii="Times New Roman" w:hAnsi="Times New Roman"/>
          <w:color w:val="000000"/>
          <w:szCs w:val="24"/>
          <w:lang w:val="ru-RU"/>
        </w:rPr>
        <w:t xml:space="preserve">. </w:t>
      </w:r>
    </w:p>
    <w:p w14:paraId="08F658EB" w14:textId="648D5D0C" w:rsidR="00736616" w:rsidRPr="00C94879" w:rsidRDefault="004C0C5B" w:rsidP="00736616">
      <w:pPr>
        <w:pStyle w:val="af1"/>
        <w:jc w:val="both"/>
        <w:rPr>
          <w:rFonts w:ascii="Times New Roman" w:hAnsi="Times New Roman"/>
          <w:color w:val="FF0000"/>
          <w:sz w:val="24"/>
          <w:szCs w:val="24"/>
        </w:rPr>
      </w:pPr>
      <w:r w:rsidRPr="00FA2681">
        <w:rPr>
          <w:rFonts w:ascii="Times New Roman" w:hAnsi="Times New Roman"/>
          <w:szCs w:val="24"/>
        </w:rPr>
        <w:tab/>
      </w:r>
      <w:r w:rsidR="00A134FC" w:rsidRPr="00FA2681">
        <w:rPr>
          <w:rFonts w:ascii="Times New Roman" w:hAnsi="Times New Roman"/>
          <w:szCs w:val="24"/>
        </w:rPr>
        <w:t>И</w:t>
      </w:r>
      <w:r w:rsidR="00574960" w:rsidRPr="00FA2681">
        <w:rPr>
          <w:rFonts w:ascii="Times New Roman" w:hAnsi="Times New Roman"/>
          <w:szCs w:val="24"/>
        </w:rPr>
        <w:t xml:space="preserve">з </w:t>
      </w:r>
      <w:r w:rsidR="00BD093D">
        <w:rPr>
          <w:rFonts w:ascii="Times New Roman" w:hAnsi="Times New Roman"/>
          <w:szCs w:val="24"/>
        </w:rPr>
        <w:t>3</w:t>
      </w:r>
      <w:r w:rsidR="00736616">
        <w:rPr>
          <w:rFonts w:ascii="Times New Roman" w:hAnsi="Times New Roman"/>
          <w:szCs w:val="24"/>
        </w:rPr>
        <w:t>64</w:t>
      </w:r>
      <w:r w:rsidR="00A71896" w:rsidRPr="00FA2681">
        <w:rPr>
          <w:rFonts w:ascii="Times New Roman" w:hAnsi="Times New Roman"/>
          <w:szCs w:val="24"/>
        </w:rPr>
        <w:t xml:space="preserve"> з</w:t>
      </w:r>
      <w:r w:rsidR="00574960" w:rsidRPr="00FA2681">
        <w:rPr>
          <w:rFonts w:ascii="Times New Roman" w:hAnsi="Times New Roman"/>
          <w:szCs w:val="24"/>
        </w:rPr>
        <w:t xml:space="preserve">апланированных КПМ проведено </w:t>
      </w:r>
      <w:r w:rsidR="00BD093D">
        <w:rPr>
          <w:rFonts w:ascii="Times New Roman" w:hAnsi="Times New Roman"/>
          <w:szCs w:val="24"/>
        </w:rPr>
        <w:t>3</w:t>
      </w:r>
      <w:r w:rsidR="00736616">
        <w:rPr>
          <w:rFonts w:ascii="Times New Roman" w:hAnsi="Times New Roman"/>
          <w:szCs w:val="24"/>
        </w:rPr>
        <w:t>44</w:t>
      </w:r>
      <w:r w:rsidR="00AF64A3" w:rsidRPr="00FA2681">
        <w:rPr>
          <w:rFonts w:ascii="Times New Roman" w:hAnsi="Times New Roman"/>
          <w:szCs w:val="24"/>
        </w:rPr>
        <w:t xml:space="preserve"> или </w:t>
      </w:r>
      <w:r w:rsidR="006C1790">
        <w:rPr>
          <w:rFonts w:ascii="Times New Roman" w:hAnsi="Times New Roman"/>
          <w:szCs w:val="24"/>
        </w:rPr>
        <w:t>94,</w:t>
      </w:r>
      <w:r w:rsidR="00736616">
        <w:rPr>
          <w:rFonts w:ascii="Times New Roman" w:hAnsi="Times New Roman"/>
          <w:szCs w:val="24"/>
        </w:rPr>
        <w:t>5</w:t>
      </w:r>
      <w:r w:rsidR="00AF64A3" w:rsidRPr="00FA2681">
        <w:rPr>
          <w:rFonts w:ascii="Times New Roman" w:hAnsi="Times New Roman"/>
          <w:b/>
          <w:szCs w:val="24"/>
        </w:rPr>
        <w:t xml:space="preserve"> </w:t>
      </w:r>
      <w:r w:rsidR="00AF64A3" w:rsidRPr="00FA2681">
        <w:rPr>
          <w:rFonts w:ascii="Times New Roman" w:hAnsi="Times New Roman"/>
          <w:szCs w:val="24"/>
        </w:rPr>
        <w:t>%</w:t>
      </w:r>
      <w:r w:rsidR="00367A0B">
        <w:rPr>
          <w:rFonts w:ascii="Times New Roman" w:hAnsi="Times New Roman"/>
          <w:szCs w:val="24"/>
        </w:rPr>
        <w:t xml:space="preserve"> от общего числа</w:t>
      </w:r>
      <w:r w:rsidR="000B6EBA">
        <w:rPr>
          <w:rFonts w:ascii="Times New Roman" w:hAnsi="Times New Roman"/>
          <w:szCs w:val="24"/>
        </w:rPr>
        <w:t xml:space="preserve"> запланированных проверок</w:t>
      </w:r>
      <w:r w:rsidR="00367A0B">
        <w:rPr>
          <w:rFonts w:ascii="Times New Roman" w:hAnsi="Times New Roman"/>
          <w:szCs w:val="24"/>
        </w:rPr>
        <w:t xml:space="preserve"> членов Союза</w:t>
      </w:r>
      <w:r w:rsidR="00736616">
        <w:rPr>
          <w:rFonts w:ascii="Times New Roman" w:hAnsi="Times New Roman"/>
          <w:szCs w:val="24"/>
        </w:rPr>
        <w:t>.</w:t>
      </w:r>
      <w:r w:rsidR="00736616" w:rsidRPr="00C94879">
        <w:rPr>
          <w:rFonts w:ascii="Times New Roman" w:hAnsi="Times New Roman"/>
          <w:color w:val="FF0000"/>
          <w:sz w:val="24"/>
          <w:szCs w:val="24"/>
        </w:rPr>
        <w:t xml:space="preserve">     В период проведения плановых проверок выбыли из Союза – 12 членов, исключено - 4. Исключен из годового плана –</w:t>
      </w:r>
      <w:r w:rsidR="00736616">
        <w:rPr>
          <w:rFonts w:ascii="Times New Roman" w:hAnsi="Times New Roman"/>
          <w:color w:val="FF0000"/>
          <w:sz w:val="24"/>
          <w:szCs w:val="24"/>
        </w:rPr>
        <w:t xml:space="preserve">1 член </w:t>
      </w:r>
      <w:r w:rsidR="00736616" w:rsidRPr="00C94879">
        <w:rPr>
          <w:rFonts w:ascii="Times New Roman" w:hAnsi="Times New Roman"/>
          <w:color w:val="FF0000"/>
          <w:sz w:val="24"/>
          <w:szCs w:val="24"/>
        </w:rPr>
        <w:t>в связи с убытием в зону СВО</w:t>
      </w:r>
      <w:r w:rsidR="00736616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736616" w:rsidRPr="00C94879">
        <w:rPr>
          <w:rFonts w:ascii="Times New Roman" w:hAnsi="Times New Roman"/>
          <w:color w:val="FF0000"/>
          <w:sz w:val="24"/>
          <w:szCs w:val="24"/>
        </w:rPr>
        <w:t xml:space="preserve">перенесено 8 проверки в связи с отсутствием руководителя на момент проведения проверки. </w:t>
      </w:r>
    </w:p>
    <w:p w14:paraId="76F5E5B7" w14:textId="1E3793FE" w:rsidR="004436DA" w:rsidRPr="00FA2681" w:rsidRDefault="00925826" w:rsidP="00736616">
      <w:pPr>
        <w:pStyle w:val="21"/>
        <w:jc w:val="both"/>
        <w:rPr>
          <w:rFonts w:ascii="Times New Roman" w:hAnsi="Times New Roman"/>
          <w:szCs w:val="24"/>
        </w:rPr>
      </w:pPr>
      <w:r w:rsidRPr="00736616">
        <w:rPr>
          <w:rFonts w:ascii="Times New Roman" w:hAnsi="Times New Roman"/>
          <w:szCs w:val="24"/>
          <w:lang w:val="ru-RU"/>
        </w:rPr>
        <w:tab/>
      </w:r>
    </w:p>
    <w:p w14:paraId="430ECAC5" w14:textId="0E89AD1A" w:rsidR="00A71896" w:rsidRDefault="0092582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A2681">
        <w:rPr>
          <w:rFonts w:ascii="Times New Roman" w:hAnsi="Times New Roman"/>
          <w:szCs w:val="24"/>
          <w:lang w:val="ru-RU"/>
        </w:rPr>
        <w:tab/>
      </w:r>
      <w:r w:rsidR="00A71896" w:rsidRPr="00FA2681">
        <w:rPr>
          <w:rFonts w:ascii="Times New Roman" w:hAnsi="Times New Roman"/>
          <w:szCs w:val="24"/>
          <w:lang w:val="ru-RU"/>
        </w:rPr>
        <w:t>В порядке контроля за устранением нарушений специалистами КЭК Союз</w:t>
      </w:r>
      <w:r w:rsidR="007668AE" w:rsidRPr="00FA2681">
        <w:rPr>
          <w:rFonts w:ascii="Times New Roman" w:hAnsi="Times New Roman"/>
          <w:szCs w:val="24"/>
          <w:lang w:val="ru-RU"/>
        </w:rPr>
        <w:t>а</w:t>
      </w:r>
      <w:r w:rsidR="00A71896" w:rsidRPr="00FA2681">
        <w:rPr>
          <w:rFonts w:ascii="Times New Roman" w:hAnsi="Times New Roman"/>
          <w:szCs w:val="24"/>
          <w:lang w:val="ru-RU"/>
        </w:rPr>
        <w:t xml:space="preserve"> «КОП» в соответствии с </w:t>
      </w:r>
      <w:r w:rsidR="00444F03" w:rsidRPr="00FA2681">
        <w:rPr>
          <w:rFonts w:ascii="Times New Roman" w:hAnsi="Times New Roman"/>
          <w:szCs w:val="24"/>
          <w:lang w:val="ru-RU"/>
        </w:rPr>
        <w:t>Положением о контроле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и на основании приказа от 01.09.20</w:t>
      </w:r>
      <w:r w:rsidR="0001586F" w:rsidRPr="00FA2681">
        <w:rPr>
          <w:rFonts w:ascii="Times New Roman" w:hAnsi="Times New Roman"/>
          <w:szCs w:val="24"/>
          <w:lang w:val="ru-RU"/>
        </w:rPr>
        <w:t>14 № 35 в 20</w:t>
      </w:r>
      <w:r w:rsidR="007668AE" w:rsidRPr="00FA2681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3</w:t>
      </w:r>
      <w:r w:rsidR="0026191B" w:rsidRPr="00FA2681">
        <w:rPr>
          <w:rFonts w:ascii="Times New Roman" w:hAnsi="Times New Roman"/>
          <w:szCs w:val="24"/>
          <w:lang w:val="ru-RU"/>
        </w:rPr>
        <w:t xml:space="preserve"> году </w:t>
      </w:r>
      <w:r w:rsidR="0026191B" w:rsidRPr="00FA2681">
        <w:rPr>
          <w:rFonts w:ascii="Times New Roman" w:hAnsi="Times New Roman"/>
          <w:szCs w:val="24"/>
          <w:lang w:val="ru-RU"/>
        </w:rPr>
        <w:lastRenderedPageBreak/>
        <w:t xml:space="preserve">проведено </w:t>
      </w:r>
      <w:r w:rsidR="00736616">
        <w:rPr>
          <w:rFonts w:ascii="Times New Roman" w:hAnsi="Times New Roman"/>
          <w:szCs w:val="24"/>
          <w:lang w:val="ru-RU"/>
        </w:rPr>
        <w:t>83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внепланов</w:t>
      </w:r>
      <w:r w:rsidR="006C1790">
        <w:rPr>
          <w:rFonts w:ascii="Times New Roman" w:hAnsi="Times New Roman"/>
          <w:szCs w:val="24"/>
          <w:lang w:val="ru-RU"/>
        </w:rPr>
        <w:t>ая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провер</w:t>
      </w:r>
      <w:r w:rsidR="006C1790">
        <w:rPr>
          <w:rFonts w:ascii="Times New Roman" w:hAnsi="Times New Roman"/>
          <w:szCs w:val="24"/>
          <w:lang w:val="ru-RU"/>
        </w:rPr>
        <w:t>ка</w:t>
      </w:r>
      <w:r w:rsidR="00A71896" w:rsidRPr="00FA2681">
        <w:rPr>
          <w:rFonts w:ascii="Times New Roman" w:hAnsi="Times New Roman"/>
          <w:szCs w:val="24"/>
          <w:lang w:val="ru-RU"/>
        </w:rPr>
        <w:t xml:space="preserve"> по устранению недостатков, выявленных в ходе плановых контрольно-проверочных мероприятий. </w:t>
      </w:r>
    </w:p>
    <w:p w14:paraId="4095939C" w14:textId="00C1DC46" w:rsidR="00736616" w:rsidRPr="00FA2681" w:rsidRDefault="0073661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736616">
        <w:rPr>
          <w:rFonts w:ascii="Times New Roman" w:hAnsi="Times New Roman"/>
          <w:color w:val="FF0000"/>
          <w:szCs w:val="24"/>
          <w:lang w:val="ru-RU"/>
        </w:rPr>
        <w:t xml:space="preserve">    </w:t>
      </w:r>
      <w:r w:rsidRPr="00736616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В 2023 внеплановые проверки по уплате взносов проводились </w:t>
      </w:r>
      <w:r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три</w:t>
      </w:r>
      <w:r w:rsidRPr="00736616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жды</w:t>
      </w:r>
      <w:r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, что привело к сокращению </w:t>
      </w:r>
      <w:r w:rsidRPr="00736616">
        <w:rPr>
          <w:rFonts w:ascii="Times New Roman" w:hAnsi="Times New Roman"/>
          <w:color w:val="FF0000"/>
          <w:szCs w:val="24"/>
          <w:lang w:val="ru-RU"/>
        </w:rPr>
        <w:t>задолженност</w:t>
      </w:r>
      <w:r>
        <w:rPr>
          <w:rFonts w:ascii="Times New Roman" w:hAnsi="Times New Roman"/>
          <w:color w:val="FF0000"/>
          <w:szCs w:val="24"/>
          <w:lang w:val="ru-RU"/>
        </w:rPr>
        <w:t xml:space="preserve">и на </w:t>
      </w:r>
      <w:r w:rsidRPr="00736616">
        <w:rPr>
          <w:rFonts w:ascii="Times New Roman" w:hAnsi="Times New Roman"/>
          <w:color w:val="FF0000"/>
          <w:szCs w:val="24"/>
          <w:lang w:val="ru-RU"/>
        </w:rPr>
        <w:t>35%</w:t>
      </w:r>
      <w:r w:rsidRPr="00736616">
        <w:rPr>
          <w:rFonts w:ascii="Times New Roman" w:hAnsi="Times New Roman"/>
          <w:b/>
          <w:color w:val="FF0000"/>
          <w:szCs w:val="24"/>
          <w:lang w:val="ru-RU"/>
        </w:rPr>
        <w:t>.</w:t>
      </w:r>
      <w:r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 За систематическую неуплату членских взносов </w:t>
      </w:r>
      <w:proofErr w:type="gramStart"/>
      <w:r>
        <w:rPr>
          <w:rStyle w:val="ab"/>
          <w:rFonts w:ascii="Times New Roman" w:hAnsi="Times New Roman"/>
          <w:b w:val="0"/>
          <w:color w:val="FF0000"/>
          <w:szCs w:val="24"/>
          <w:lang w:val="ru-RU"/>
        </w:rPr>
        <w:t xml:space="preserve">было </w:t>
      </w:r>
      <w:r w:rsidRPr="00736616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исключено</w:t>
      </w:r>
      <w:proofErr w:type="gramEnd"/>
      <w:r w:rsidRPr="00736616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 xml:space="preserve"> 4</w:t>
      </w:r>
      <w:r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члена</w:t>
      </w:r>
      <w:r w:rsidRPr="00736616">
        <w:rPr>
          <w:rFonts w:ascii="Times New Roman" w:hAnsi="Times New Roman"/>
          <w:color w:val="FF0000"/>
          <w:szCs w:val="24"/>
          <w:shd w:val="clear" w:color="auto" w:fill="FFFFFF"/>
          <w:lang w:val="ru-RU"/>
        </w:rPr>
        <w:t>).</w:t>
      </w:r>
    </w:p>
    <w:p w14:paraId="00283D96" w14:textId="77777777" w:rsidR="006C1790" w:rsidRDefault="006C1790" w:rsidP="00A24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985BEEF" w14:textId="282C18A3" w:rsidR="00C93482" w:rsidRPr="00FA2681" w:rsidRDefault="00C93482" w:rsidP="00A2492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ab/>
        <w:t>В результате плановых проверочных мероприятий выявлены нарушения условий членства в Союзе в части наличия не менее 2-х специалистов, включенных в НРС, требований в части аттестации специалистов при выполнении работ на особо опасных объектах, по уплате взносов и страхованию, включая страхование рисков неисполнения договорных обязательств. Фиксировались нарушения по представлению отчетности, внесению сведений в реестр, наличию имущества, контролю качества работ</w:t>
      </w:r>
      <w:r w:rsidR="003079D4" w:rsidRPr="00FA2681">
        <w:rPr>
          <w:rFonts w:ascii="Times New Roman" w:hAnsi="Times New Roman" w:cs="Times New Roman"/>
          <w:sz w:val="24"/>
          <w:szCs w:val="24"/>
        </w:rPr>
        <w:t xml:space="preserve"> внедрению стандартов</w:t>
      </w:r>
      <w:r w:rsidRPr="00FA2681">
        <w:rPr>
          <w:rFonts w:ascii="Times New Roman" w:hAnsi="Times New Roman" w:cs="Times New Roman"/>
          <w:sz w:val="24"/>
          <w:szCs w:val="24"/>
        </w:rPr>
        <w:t>. Данные по учитываемым</w:t>
      </w:r>
      <w:r w:rsidRPr="00FA2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681">
        <w:rPr>
          <w:rFonts w:ascii="Times New Roman" w:hAnsi="Times New Roman" w:cs="Times New Roman"/>
          <w:sz w:val="24"/>
          <w:szCs w:val="24"/>
        </w:rPr>
        <w:t>показателям приведены в таблице:</w:t>
      </w:r>
    </w:p>
    <w:tbl>
      <w:tblPr>
        <w:tblW w:w="0" w:type="auto"/>
        <w:tblInd w:w="1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23"/>
        <w:gridCol w:w="1267"/>
        <w:gridCol w:w="1427"/>
        <w:gridCol w:w="1482"/>
        <w:gridCol w:w="1264"/>
        <w:gridCol w:w="879"/>
        <w:gridCol w:w="1199"/>
      </w:tblGrid>
      <w:tr w:rsidR="008148B4" w:rsidRPr="008148B4" w14:paraId="4A8C5DC7" w14:textId="77777777" w:rsidTr="008148B4">
        <w:trPr>
          <w:trHeight w:val="442"/>
        </w:trPr>
        <w:tc>
          <w:tcPr>
            <w:tcW w:w="1923" w:type="dxa"/>
          </w:tcPr>
          <w:p w14:paraId="30BF082B" w14:textId="72DA7621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67" w:type="dxa"/>
          </w:tcPr>
          <w:p w14:paraId="2BA92B38" w14:textId="54B681B1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персонал</w:t>
            </w:r>
          </w:p>
        </w:tc>
        <w:tc>
          <w:tcPr>
            <w:tcW w:w="1427" w:type="dxa"/>
          </w:tcPr>
          <w:p w14:paraId="13EBD5C5" w14:textId="5105B5CB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взносы</w:t>
            </w:r>
          </w:p>
        </w:tc>
        <w:tc>
          <w:tcPr>
            <w:tcW w:w="1482" w:type="dxa"/>
          </w:tcPr>
          <w:p w14:paraId="5974928C" w14:textId="43978CC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страхование</w:t>
            </w:r>
          </w:p>
        </w:tc>
        <w:tc>
          <w:tcPr>
            <w:tcW w:w="1264" w:type="dxa"/>
          </w:tcPr>
          <w:p w14:paraId="6826F699" w14:textId="45936F55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отчетность</w:t>
            </w:r>
          </w:p>
        </w:tc>
        <w:tc>
          <w:tcPr>
            <w:tcW w:w="879" w:type="dxa"/>
          </w:tcPr>
          <w:p w14:paraId="39CF4172" w14:textId="0992935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ОДО</w:t>
            </w:r>
          </w:p>
        </w:tc>
        <w:tc>
          <w:tcPr>
            <w:tcW w:w="1199" w:type="dxa"/>
          </w:tcPr>
          <w:p w14:paraId="5F0E8189" w14:textId="3973BCC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стандарты</w:t>
            </w:r>
          </w:p>
        </w:tc>
      </w:tr>
      <w:tr w:rsidR="008148B4" w:rsidRPr="008148B4" w14:paraId="40D00436" w14:textId="77777777" w:rsidTr="008148B4">
        <w:trPr>
          <w:trHeight w:val="442"/>
        </w:trPr>
        <w:tc>
          <w:tcPr>
            <w:tcW w:w="1923" w:type="dxa"/>
          </w:tcPr>
          <w:p w14:paraId="05F6828C" w14:textId="2A059776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1267" w:type="dxa"/>
          </w:tcPr>
          <w:p w14:paraId="5CFAF3DF" w14:textId="4245CB58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27" w:type="dxa"/>
          </w:tcPr>
          <w:p w14:paraId="226AA900" w14:textId="5596FF63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482" w:type="dxa"/>
          </w:tcPr>
          <w:p w14:paraId="70E2298F" w14:textId="016C9ED6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264" w:type="dxa"/>
          </w:tcPr>
          <w:p w14:paraId="2F613482" w14:textId="5084D504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79" w:type="dxa"/>
          </w:tcPr>
          <w:p w14:paraId="3F2825E2" w14:textId="243F9FE9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199" w:type="dxa"/>
          </w:tcPr>
          <w:p w14:paraId="024233F6" w14:textId="1D4B06E0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8148B4" w:rsidRPr="008148B4" w14:paraId="53548FB9" w14:textId="77777777" w:rsidTr="008148B4">
        <w:trPr>
          <w:trHeight w:val="442"/>
        </w:trPr>
        <w:tc>
          <w:tcPr>
            <w:tcW w:w="1923" w:type="dxa"/>
          </w:tcPr>
          <w:p w14:paraId="073E6D08" w14:textId="7D38FEC3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73661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267" w:type="dxa"/>
          </w:tcPr>
          <w:p w14:paraId="00E9751F" w14:textId="53C05E0F" w:rsidR="008148B4" w:rsidRPr="008148B4" w:rsidRDefault="00736616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427" w:type="dxa"/>
          </w:tcPr>
          <w:p w14:paraId="173ED5FE" w14:textId="19EAB863" w:rsidR="008148B4" w:rsidRPr="008148B4" w:rsidRDefault="00736616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14:paraId="60A43FCC" w14:textId="79CCED39" w:rsidR="008148B4" w:rsidRPr="008148B4" w:rsidRDefault="00736616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4" w:type="dxa"/>
          </w:tcPr>
          <w:p w14:paraId="1830683D" w14:textId="62ABE6D8" w:rsidR="008148B4" w:rsidRPr="008148B4" w:rsidRDefault="00736616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79" w:type="dxa"/>
          </w:tcPr>
          <w:p w14:paraId="141BB658" w14:textId="2DCF2889" w:rsidR="008148B4" w:rsidRPr="008148B4" w:rsidRDefault="00736616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99" w:type="dxa"/>
          </w:tcPr>
          <w:p w14:paraId="062EFAB4" w14:textId="27F338B6" w:rsidR="008148B4" w:rsidRPr="008148B4" w:rsidRDefault="008148B4" w:rsidP="008148B4">
            <w:pPr>
              <w:pStyle w:val="ConsPlusNormal"/>
              <w:ind w:left="-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48B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66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28500477" w14:textId="77777777" w:rsidR="000B6EBA" w:rsidRPr="008148B4" w:rsidRDefault="000B6EBA" w:rsidP="000B6EB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14:paraId="1A6F23DB" w14:textId="78BF4764" w:rsidR="00E36E2A" w:rsidRPr="00E36E2A" w:rsidRDefault="005160F2" w:rsidP="00E36E2A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C31C99">
        <w:rPr>
          <w:rFonts w:ascii="Times New Roman" w:hAnsi="Times New Roman" w:cs="Times New Roman"/>
          <w:sz w:val="24"/>
          <w:szCs w:val="24"/>
        </w:rPr>
        <w:t>Анализ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93482" w:rsidRPr="00C31C99">
        <w:rPr>
          <w:rFonts w:ascii="Times New Roman" w:hAnsi="Times New Roman" w:cs="Times New Roman"/>
          <w:sz w:val="24"/>
          <w:szCs w:val="24"/>
        </w:rPr>
        <w:t>таблицы  показывает</w:t>
      </w:r>
      <w:proofErr w:type="gramEnd"/>
      <w:r w:rsidRPr="00C31C99">
        <w:rPr>
          <w:rFonts w:ascii="Times New Roman" w:hAnsi="Times New Roman" w:cs="Times New Roman"/>
          <w:sz w:val="24"/>
          <w:szCs w:val="24"/>
        </w:rPr>
        <w:t>, что по сравнению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 с соответс</w:t>
      </w:r>
      <w:r w:rsidR="004B4D7C" w:rsidRPr="00C31C99">
        <w:rPr>
          <w:rFonts w:ascii="Times New Roman" w:hAnsi="Times New Roman" w:cs="Times New Roman"/>
          <w:sz w:val="24"/>
          <w:szCs w:val="24"/>
        </w:rPr>
        <w:t>твующим пери</w:t>
      </w:r>
      <w:r w:rsidR="003079D4" w:rsidRPr="00C31C99">
        <w:rPr>
          <w:rFonts w:ascii="Times New Roman" w:hAnsi="Times New Roman" w:cs="Times New Roman"/>
          <w:sz w:val="24"/>
          <w:szCs w:val="24"/>
        </w:rPr>
        <w:t>одом 2</w:t>
      </w:r>
      <w:r w:rsidR="00C31C99" w:rsidRPr="00C31C99">
        <w:rPr>
          <w:rFonts w:ascii="Times New Roman" w:hAnsi="Times New Roman" w:cs="Times New Roman"/>
          <w:sz w:val="24"/>
          <w:szCs w:val="24"/>
        </w:rPr>
        <w:t>0</w:t>
      </w:r>
      <w:r w:rsidR="000B6EBA">
        <w:rPr>
          <w:rFonts w:ascii="Times New Roman" w:hAnsi="Times New Roman" w:cs="Times New Roman"/>
          <w:sz w:val="24"/>
          <w:szCs w:val="24"/>
        </w:rPr>
        <w:t>2</w:t>
      </w:r>
      <w:r w:rsidR="00736616">
        <w:rPr>
          <w:rFonts w:ascii="Times New Roman" w:hAnsi="Times New Roman" w:cs="Times New Roman"/>
          <w:sz w:val="24"/>
          <w:szCs w:val="24"/>
        </w:rPr>
        <w:t>2</w:t>
      </w:r>
      <w:r w:rsidR="003079D4" w:rsidRPr="00C31C99">
        <w:rPr>
          <w:rFonts w:ascii="Times New Roman" w:hAnsi="Times New Roman" w:cs="Times New Roman"/>
          <w:sz w:val="24"/>
          <w:szCs w:val="24"/>
        </w:rPr>
        <w:t xml:space="preserve"> года (на 31.12.20</w:t>
      </w:r>
      <w:r w:rsidR="000B6EBA">
        <w:rPr>
          <w:rFonts w:ascii="Times New Roman" w:hAnsi="Times New Roman" w:cs="Times New Roman"/>
          <w:sz w:val="24"/>
          <w:szCs w:val="24"/>
        </w:rPr>
        <w:t>2</w:t>
      </w:r>
      <w:r w:rsidR="00736616">
        <w:rPr>
          <w:rFonts w:ascii="Times New Roman" w:hAnsi="Times New Roman" w:cs="Times New Roman"/>
          <w:sz w:val="24"/>
          <w:szCs w:val="24"/>
        </w:rPr>
        <w:t>2</w:t>
      </w:r>
      <w:r w:rsidRPr="00C31C99">
        <w:rPr>
          <w:rFonts w:ascii="Times New Roman" w:hAnsi="Times New Roman" w:cs="Times New Roman"/>
          <w:sz w:val="24"/>
          <w:szCs w:val="24"/>
        </w:rPr>
        <w:t xml:space="preserve">) </w:t>
      </w:r>
      <w:r w:rsidR="00C93482" w:rsidRPr="00C31C99">
        <w:rPr>
          <w:rFonts w:ascii="Times New Roman" w:hAnsi="Times New Roman" w:cs="Times New Roman"/>
          <w:sz w:val="24"/>
          <w:szCs w:val="24"/>
        </w:rPr>
        <w:t xml:space="preserve">в целом количество нарушений </w:t>
      </w:r>
      <w:r w:rsidR="00E36E2A" w:rsidRPr="00634C9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36E2A" w:rsidRPr="00E36E2A">
        <w:rPr>
          <w:rFonts w:ascii="Times New Roman" w:hAnsi="Times New Roman" w:cs="Times New Roman"/>
          <w:iCs/>
          <w:sz w:val="24"/>
          <w:szCs w:val="24"/>
        </w:rPr>
        <w:t xml:space="preserve">уменьшилось, что связано, в том числе, с профилактической работой специалистов КЭК с членами Союза в части контроля своевременного выполнения обязательств, вытекающих из членства в Союзе, срокам предоставления отчетности. </w:t>
      </w:r>
    </w:p>
    <w:p w14:paraId="35C55057" w14:textId="77777777" w:rsidR="00736616" w:rsidRDefault="00765D6B" w:rsidP="00E36E2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  <w:r w:rsidRPr="00A839C0">
        <w:rPr>
          <w:rFonts w:ascii="Times New Roman" w:hAnsi="Times New Roman"/>
          <w:sz w:val="24"/>
          <w:szCs w:val="24"/>
        </w:rPr>
        <w:t>По итогам контрольн</w:t>
      </w:r>
      <w:r w:rsidR="00E10DA7" w:rsidRPr="00A839C0">
        <w:rPr>
          <w:rFonts w:ascii="Times New Roman" w:hAnsi="Times New Roman"/>
          <w:sz w:val="24"/>
          <w:szCs w:val="24"/>
        </w:rPr>
        <w:t>о-проверочных мероприятий в 20</w:t>
      </w:r>
      <w:r w:rsidR="009027BD" w:rsidRPr="00A839C0">
        <w:rPr>
          <w:rFonts w:ascii="Times New Roman" w:hAnsi="Times New Roman"/>
          <w:sz w:val="24"/>
          <w:szCs w:val="24"/>
        </w:rPr>
        <w:t>2</w:t>
      </w:r>
      <w:r w:rsidR="00736616">
        <w:rPr>
          <w:rFonts w:ascii="Times New Roman" w:hAnsi="Times New Roman"/>
          <w:sz w:val="24"/>
          <w:szCs w:val="24"/>
        </w:rPr>
        <w:t>3</w:t>
      </w:r>
      <w:r w:rsidR="00104899" w:rsidRPr="00A839C0">
        <w:rPr>
          <w:rFonts w:ascii="Times New Roman" w:hAnsi="Times New Roman"/>
          <w:sz w:val="24"/>
          <w:szCs w:val="24"/>
        </w:rPr>
        <w:t xml:space="preserve"> году было проведено </w:t>
      </w:r>
      <w:r w:rsidR="00E36E2A">
        <w:rPr>
          <w:rFonts w:ascii="Times New Roman" w:hAnsi="Times New Roman"/>
          <w:sz w:val="24"/>
          <w:szCs w:val="24"/>
        </w:rPr>
        <w:t>4</w:t>
      </w:r>
      <w:r w:rsidR="00736616">
        <w:rPr>
          <w:rFonts w:ascii="Times New Roman" w:hAnsi="Times New Roman"/>
          <w:sz w:val="24"/>
          <w:szCs w:val="24"/>
        </w:rPr>
        <w:t>4</w:t>
      </w:r>
      <w:r w:rsidR="005160F2" w:rsidRPr="00A839C0">
        <w:rPr>
          <w:rFonts w:ascii="Times New Roman" w:hAnsi="Times New Roman"/>
          <w:sz w:val="24"/>
          <w:szCs w:val="24"/>
        </w:rPr>
        <w:t xml:space="preserve"> заседаний</w:t>
      </w:r>
      <w:r w:rsidRPr="00A839C0">
        <w:rPr>
          <w:rFonts w:ascii="Times New Roman" w:hAnsi="Times New Roman"/>
          <w:sz w:val="24"/>
          <w:szCs w:val="24"/>
        </w:rPr>
        <w:t xml:space="preserve"> Дисциплинар</w:t>
      </w:r>
      <w:r w:rsidR="00A63E7C" w:rsidRPr="00A839C0">
        <w:rPr>
          <w:rFonts w:ascii="Times New Roman" w:hAnsi="Times New Roman"/>
          <w:sz w:val="24"/>
          <w:szCs w:val="24"/>
        </w:rPr>
        <w:t xml:space="preserve">ного комитета, на которых было </w:t>
      </w:r>
      <w:r w:rsidRPr="00A839C0">
        <w:rPr>
          <w:rFonts w:ascii="Times New Roman" w:hAnsi="Times New Roman"/>
          <w:sz w:val="24"/>
          <w:szCs w:val="24"/>
        </w:rPr>
        <w:t xml:space="preserve">рассмотрено </w:t>
      </w:r>
      <w:r w:rsidR="00736616">
        <w:rPr>
          <w:rFonts w:ascii="Times New Roman" w:hAnsi="Times New Roman"/>
          <w:sz w:val="24"/>
          <w:szCs w:val="24"/>
        </w:rPr>
        <w:t>122</w:t>
      </w:r>
      <w:r w:rsidRPr="00A839C0">
        <w:rPr>
          <w:rFonts w:ascii="Times New Roman" w:hAnsi="Times New Roman"/>
          <w:sz w:val="24"/>
          <w:szCs w:val="24"/>
        </w:rPr>
        <w:t xml:space="preserve"> дисцип</w:t>
      </w:r>
      <w:r w:rsidR="00591F40" w:rsidRPr="00A839C0">
        <w:rPr>
          <w:rFonts w:ascii="Times New Roman" w:hAnsi="Times New Roman"/>
          <w:sz w:val="24"/>
          <w:szCs w:val="24"/>
        </w:rPr>
        <w:t>л</w:t>
      </w:r>
      <w:r w:rsidR="00104899" w:rsidRPr="00A839C0">
        <w:rPr>
          <w:rFonts w:ascii="Times New Roman" w:hAnsi="Times New Roman"/>
          <w:sz w:val="24"/>
          <w:szCs w:val="24"/>
        </w:rPr>
        <w:t>инарных производст</w:t>
      </w:r>
      <w:r w:rsidR="00736616">
        <w:rPr>
          <w:rFonts w:ascii="Times New Roman" w:hAnsi="Times New Roman"/>
          <w:sz w:val="24"/>
          <w:szCs w:val="24"/>
        </w:rPr>
        <w:t>в.</w:t>
      </w:r>
    </w:p>
    <w:p w14:paraId="2DF5F005" w14:textId="77777777" w:rsidR="00736616" w:rsidRPr="00FA2681" w:rsidRDefault="00736616" w:rsidP="0073661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A2681">
        <w:rPr>
          <w:rFonts w:ascii="Times New Roman" w:hAnsi="Times New Roman" w:cs="Times New Roman"/>
          <w:sz w:val="24"/>
          <w:szCs w:val="24"/>
        </w:rPr>
        <w:t>Данные по учитываемым</w:t>
      </w:r>
      <w:r w:rsidRPr="00FA26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A2681">
        <w:rPr>
          <w:rFonts w:ascii="Times New Roman" w:hAnsi="Times New Roman" w:cs="Times New Roman"/>
          <w:sz w:val="24"/>
          <w:szCs w:val="24"/>
        </w:rPr>
        <w:t>показателям приведены в таблице:</w:t>
      </w:r>
    </w:p>
    <w:tbl>
      <w:tblPr>
        <w:tblStyle w:val="af2"/>
        <w:tblW w:w="108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434"/>
        <w:gridCol w:w="1434"/>
        <w:gridCol w:w="1418"/>
        <w:gridCol w:w="1275"/>
        <w:gridCol w:w="1418"/>
        <w:gridCol w:w="1276"/>
        <w:gridCol w:w="1276"/>
        <w:gridCol w:w="1276"/>
      </w:tblGrid>
      <w:tr w:rsidR="00736616" w:rsidRPr="003E7D1B" w14:paraId="0A52EFD9" w14:textId="77777777" w:rsidTr="003B0121">
        <w:trPr>
          <w:trHeight w:val="1252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B4CB4C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EE7ED2A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128233D6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Проведено заседаний ДК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B4879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Наложено взысканий</w:t>
            </w:r>
          </w:p>
          <w:p w14:paraId="53E8187B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всего, в </w:t>
            </w:r>
            <w:proofErr w:type="gramStart"/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т.ч.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000E50" w14:textId="77777777" w:rsidR="00736616" w:rsidRPr="003E7D1B" w:rsidRDefault="00736616" w:rsidP="003B012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Предписание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31CE8E" w14:textId="77777777" w:rsidR="00736616" w:rsidRPr="003E7D1B" w:rsidRDefault="00736616" w:rsidP="003B012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Приостановка права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CDFFF7" w14:textId="77777777" w:rsidR="00736616" w:rsidRPr="003E7D1B" w:rsidRDefault="00736616" w:rsidP="003B012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Рекомендация на исключение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E19387" w14:textId="77777777" w:rsidR="00736616" w:rsidRPr="003E7D1B" w:rsidRDefault="00736616" w:rsidP="003B012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Предупреждение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571FD" w14:textId="77777777" w:rsidR="00736616" w:rsidRPr="003E7D1B" w:rsidRDefault="00736616" w:rsidP="003B0121">
            <w:pPr>
              <w:spacing w:after="12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Снято взысканий</w:t>
            </w:r>
          </w:p>
        </w:tc>
      </w:tr>
      <w:tr w:rsidR="00736616" w:rsidRPr="003E7D1B" w14:paraId="4E139B97" w14:textId="77777777" w:rsidTr="003B0121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C811C1" w14:textId="77777777" w:rsidR="00736616" w:rsidRPr="003E7D1B" w:rsidRDefault="00736616" w:rsidP="003B0121">
            <w:pPr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E7D1B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  <w:t>2022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5DDC3F" w14:textId="77777777" w:rsidR="00736616" w:rsidRPr="003E7D1B" w:rsidRDefault="00736616" w:rsidP="003B0121">
            <w:pPr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</w:pPr>
            <w:r w:rsidRPr="003E7D1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D75380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75</w:t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AB1D95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9AACEE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16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E8EB18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19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8FE03F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9A935A" w14:textId="77777777" w:rsidR="00736616" w:rsidRPr="003E7D1B" w:rsidRDefault="00736616" w:rsidP="003B0121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47</w:t>
            </w:r>
          </w:p>
        </w:tc>
      </w:tr>
      <w:tr w:rsidR="00736616" w:rsidRPr="003E7D1B" w14:paraId="5EFD6535" w14:textId="77777777" w:rsidTr="003B0121">
        <w:trPr>
          <w:trHeight w:val="561"/>
        </w:trPr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44DD06" w14:textId="77777777" w:rsidR="00736616" w:rsidRPr="003E7D1B" w:rsidRDefault="00736616" w:rsidP="003B0121">
            <w:pPr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E7D1B"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  <w:t>2023 год</w:t>
            </w:r>
          </w:p>
        </w:tc>
        <w:tc>
          <w:tcPr>
            <w:tcW w:w="14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9E021F9" w14:textId="77777777" w:rsidR="00736616" w:rsidRPr="003E7D1B" w:rsidRDefault="00736616" w:rsidP="003B0121">
            <w:pPr>
              <w:rPr>
                <w:rFonts w:ascii="Times New Roman" w:eastAsia="Times New Roman" w:hAnsi="Times New Roman"/>
                <w:bCs/>
                <w:iCs/>
                <w:color w:val="FF0000"/>
                <w:sz w:val="24"/>
                <w:szCs w:val="24"/>
              </w:rPr>
            </w:pPr>
            <w:r w:rsidRPr="003E7D1B">
              <w:rPr>
                <w:rFonts w:ascii="Times New Roman" w:eastAsia="Times New Roman" w:hAnsi="Times New Roman" w:cs="Times New Roman"/>
                <w:bCs/>
                <w:iCs/>
                <w:color w:val="FF0000"/>
                <w:sz w:val="24"/>
                <w:szCs w:val="24"/>
              </w:rPr>
              <w:t>44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6840B6D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begin"/>
            </w: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instrText xml:space="preserve"> </w:instrText>
            </w: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instrText>=29+15+21</w:instrText>
            </w: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instrText xml:space="preserve"> </w:instrText>
            </w:r>
            <w:r w:rsidRPr="003E7D1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separate"/>
            </w:r>
            <w:r w:rsidRPr="003E7D1B"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</w:rPr>
              <w:t>65</w:t>
            </w:r>
            <w:r w:rsidRPr="003E7D1B">
              <w:rPr>
                <w:rFonts w:ascii="Times New Roman" w:hAnsi="Times New Roman"/>
                <w:color w:val="FF0000"/>
                <w:sz w:val="24"/>
                <w:szCs w:val="24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B71063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FCA439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15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34D4A8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21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F027B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9EED2C" w14:textId="77777777" w:rsidR="00736616" w:rsidRPr="003E7D1B" w:rsidRDefault="00736616" w:rsidP="003B0121">
            <w:pPr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3E7D1B"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  <w:t>34</w:t>
            </w:r>
          </w:p>
        </w:tc>
      </w:tr>
    </w:tbl>
    <w:p w14:paraId="5CDD48FC" w14:textId="77777777" w:rsidR="00736616" w:rsidRDefault="00736616" w:rsidP="00E36E2A">
      <w:pPr>
        <w:pStyle w:val="ConsPlusNormal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6DB75194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pacing w:val="-1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1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ю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ля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2017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да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Союз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ведет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учет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контроль</w:t>
      </w:r>
      <w:r w:rsidRPr="004303A4">
        <w:rPr>
          <w:rFonts w:ascii="Times New Roman" w:hAnsi="Times New Roman"/>
          <w:spacing w:val="-1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оворов</w:t>
      </w:r>
      <w:r w:rsidRPr="004303A4">
        <w:rPr>
          <w:rFonts w:ascii="Times New Roman" w:hAnsi="Times New Roman"/>
          <w:spacing w:val="-1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подря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да,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 заключенных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членами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Союза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4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использовани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303A4">
        <w:rPr>
          <w:rFonts w:ascii="Times New Roman" w:hAnsi="Times New Roman"/>
          <w:spacing w:val="45"/>
          <w:sz w:val="24"/>
          <w:szCs w:val="24"/>
          <w:lang w:eastAsia="ru-RU"/>
        </w:rPr>
        <w:t xml:space="preserve"> </w:t>
      </w:r>
      <w:proofErr w:type="spellStart"/>
      <w:r w:rsidRPr="004303A4">
        <w:rPr>
          <w:rFonts w:ascii="Times New Roman" w:hAnsi="Times New Roman"/>
          <w:sz w:val="24"/>
          <w:szCs w:val="24"/>
          <w:lang w:eastAsia="ru-RU"/>
        </w:rPr>
        <w:t>конкурентых</w:t>
      </w:r>
      <w:proofErr w:type="spellEnd"/>
      <w:r w:rsidRPr="004303A4">
        <w:rPr>
          <w:rFonts w:ascii="Times New Roman" w:hAnsi="Times New Roman"/>
          <w:spacing w:val="37"/>
          <w:w w:val="9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сп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б</w:t>
      </w:r>
      <w:r w:rsidRPr="004303A4">
        <w:rPr>
          <w:rFonts w:ascii="Times New Roman" w:hAnsi="Times New Roman"/>
          <w:sz w:val="24"/>
          <w:szCs w:val="24"/>
          <w:lang w:eastAsia="ru-RU"/>
        </w:rPr>
        <w:t>ов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заключения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оворов.</w:t>
      </w:r>
    </w:p>
    <w:p w14:paraId="2CC18983" w14:textId="77777777" w:rsidR="00091E24" w:rsidRPr="004303A4" w:rsidRDefault="00091E24" w:rsidP="004303A4">
      <w:pPr>
        <w:pStyle w:val="af1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та</w:t>
      </w:r>
      <w:r w:rsidRPr="004303A4">
        <w:rPr>
          <w:rFonts w:ascii="Times New Roman" w:hAnsi="Times New Roman"/>
          <w:sz w:val="24"/>
          <w:szCs w:val="24"/>
          <w:lang w:eastAsia="ru-RU"/>
        </w:rPr>
        <w:t>ким</w:t>
      </w:r>
      <w:r w:rsidRPr="004303A4">
        <w:rPr>
          <w:rFonts w:ascii="Times New Roman" w:hAnsi="Times New Roman"/>
          <w:spacing w:val="3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оворам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относятся</w:t>
      </w:r>
      <w:r w:rsidRPr="004303A4">
        <w:rPr>
          <w:rFonts w:ascii="Times New Roman" w:hAnsi="Times New Roman"/>
          <w:spacing w:val="3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овор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а,</w:t>
      </w:r>
      <w:r w:rsidRPr="004303A4">
        <w:rPr>
          <w:rFonts w:ascii="Times New Roman" w:hAnsi="Times New Roman"/>
          <w:spacing w:val="31"/>
          <w:w w:val="9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закл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ю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ченны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</w:t>
      </w:r>
      <w:r w:rsidRPr="004303A4">
        <w:rPr>
          <w:rFonts w:ascii="Times New Roman" w:hAnsi="Times New Roman"/>
          <w:spacing w:val="-1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рамках:</w:t>
      </w:r>
    </w:p>
    <w:p w14:paraId="17C52C0D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3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ФЗ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№44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контрактной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си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м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z w:val="24"/>
          <w:szCs w:val="24"/>
          <w:lang w:eastAsia="ru-RU"/>
        </w:rPr>
        <w:t>ф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ере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пок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товаров,</w:t>
      </w:r>
      <w:r w:rsidRPr="004303A4">
        <w:rPr>
          <w:rFonts w:ascii="Times New Roman" w:hAnsi="Times New Roman"/>
          <w:spacing w:val="-1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,</w:t>
      </w:r>
      <w:r w:rsidRPr="004303A4">
        <w:rPr>
          <w:rFonts w:ascii="Times New Roman" w:hAnsi="Times New Roman"/>
          <w:spacing w:val="-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услуг</w:t>
      </w:r>
      <w:r w:rsidRPr="004303A4">
        <w:rPr>
          <w:rFonts w:ascii="Times New Roman" w:hAnsi="Times New Roman"/>
          <w:spacing w:val="56"/>
          <w:w w:val="9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для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обеспечения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суд</w:t>
      </w:r>
      <w:r w:rsidRPr="004303A4">
        <w:rPr>
          <w:rFonts w:ascii="Times New Roman" w:hAnsi="Times New Roman"/>
          <w:sz w:val="24"/>
          <w:szCs w:val="24"/>
          <w:lang w:eastAsia="ru-RU"/>
        </w:rPr>
        <w:t>ар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ствен</w:t>
      </w:r>
      <w:r w:rsidRPr="004303A4">
        <w:rPr>
          <w:rFonts w:ascii="Times New Roman" w:hAnsi="Times New Roman"/>
          <w:sz w:val="24"/>
          <w:szCs w:val="24"/>
          <w:lang w:eastAsia="ru-RU"/>
        </w:rPr>
        <w:t>н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ых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муниципальных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н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ж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д»</w:t>
      </w:r>
      <w:r w:rsidRPr="004303A4">
        <w:rPr>
          <w:rFonts w:ascii="Times New Roman" w:hAnsi="Times New Roman"/>
          <w:spacing w:val="5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(в</w:t>
      </w:r>
      <w:r w:rsidRPr="004303A4">
        <w:rPr>
          <w:rFonts w:ascii="Times New Roman" w:hAnsi="Times New Roman"/>
          <w:spacing w:val="5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том</w:t>
      </w:r>
      <w:r w:rsidRPr="004303A4">
        <w:rPr>
          <w:rFonts w:ascii="Times New Roman" w:hAnsi="Times New Roman"/>
          <w:spacing w:val="42"/>
          <w:w w:val="101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сле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пки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дин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твенно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г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-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поставщика);</w:t>
      </w:r>
    </w:p>
    <w:p w14:paraId="0237B0D0" w14:textId="77777777" w:rsidR="00091E24" w:rsidRPr="004303A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4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ФЗ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№223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з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</w:t>
      </w:r>
      <w:r w:rsidRPr="004303A4">
        <w:rPr>
          <w:rFonts w:ascii="Times New Roman" w:hAnsi="Times New Roman"/>
          <w:sz w:val="24"/>
          <w:szCs w:val="24"/>
          <w:lang w:eastAsia="ru-RU"/>
        </w:rPr>
        <w:t>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</w:t>
      </w:r>
      <w:r w:rsidRPr="004303A4">
        <w:rPr>
          <w:rFonts w:ascii="Times New Roman" w:hAnsi="Times New Roman"/>
          <w:sz w:val="24"/>
          <w:szCs w:val="24"/>
          <w:lang w:eastAsia="ru-RU"/>
        </w:rPr>
        <w:t>пк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ах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товаров,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,</w:t>
      </w:r>
      <w:r w:rsidRPr="004303A4">
        <w:rPr>
          <w:rFonts w:ascii="Times New Roman" w:hAnsi="Times New Roman"/>
          <w:spacing w:val="16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услуг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де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льными</w:t>
      </w:r>
      <w:r w:rsidRPr="004303A4">
        <w:rPr>
          <w:rFonts w:ascii="Times New Roman" w:hAnsi="Times New Roman"/>
          <w:spacing w:val="15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видами</w:t>
      </w:r>
      <w:r w:rsidRPr="004303A4">
        <w:rPr>
          <w:rFonts w:ascii="Times New Roman" w:hAnsi="Times New Roman"/>
          <w:spacing w:val="34"/>
          <w:w w:val="101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юридич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ских</w:t>
      </w:r>
      <w:r w:rsidRPr="004303A4">
        <w:rPr>
          <w:rFonts w:ascii="Times New Roman" w:hAnsi="Times New Roman"/>
          <w:spacing w:val="-42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ли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ц»;</w:t>
      </w:r>
    </w:p>
    <w:p w14:paraId="2D86D6FB" w14:textId="4CF7F0D5" w:rsidR="00091E24" w:rsidRDefault="00091E24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4303A4">
        <w:rPr>
          <w:rFonts w:ascii="Times New Roman" w:hAnsi="Times New Roman"/>
          <w:sz w:val="24"/>
          <w:szCs w:val="24"/>
          <w:lang w:eastAsia="ru-RU"/>
        </w:rPr>
        <w:t>•</w:t>
      </w:r>
      <w:r w:rsidRPr="004303A4">
        <w:rPr>
          <w:rFonts w:ascii="Times New Roman" w:hAnsi="Times New Roman"/>
          <w:spacing w:val="40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По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с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тановления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Правительства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2"/>
          <w:sz w:val="24"/>
          <w:szCs w:val="24"/>
          <w:lang w:eastAsia="ru-RU"/>
        </w:rPr>
        <w:t>Ф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от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01.07.2016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№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615</w:t>
      </w:r>
      <w:r w:rsidRPr="004303A4">
        <w:rPr>
          <w:rFonts w:ascii="Times New Roman" w:hAnsi="Times New Roman"/>
          <w:spacing w:val="49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«О</w:t>
      </w:r>
      <w:r w:rsidRPr="004303A4">
        <w:rPr>
          <w:rFonts w:ascii="Times New Roman" w:hAnsi="Times New Roman"/>
          <w:spacing w:val="4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порядк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44"/>
          <w:w w:val="95"/>
          <w:sz w:val="24"/>
          <w:szCs w:val="24"/>
          <w:lang w:eastAsia="ru-RU"/>
        </w:rPr>
        <w:t xml:space="preserve"> </w:t>
      </w:r>
      <w:proofErr w:type="gramStart"/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привл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е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чения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подрядн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ых</w:t>
      </w:r>
      <w:proofErr w:type="gramEnd"/>
      <w:r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организаций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для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оказания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услуг </w:t>
      </w:r>
      <w:r w:rsidRPr="004303A4">
        <w:rPr>
          <w:rFonts w:ascii="Times New Roman" w:hAnsi="Times New Roman"/>
          <w:spacing w:val="24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4303A4">
        <w:rPr>
          <w:rFonts w:ascii="Times New Roman" w:hAnsi="Times New Roman"/>
          <w:spacing w:val="23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(или)</w:t>
      </w:r>
      <w:r w:rsidR="00EE455E" w:rsidRPr="004303A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выпо</w:t>
      </w:r>
      <w:r w:rsidRPr="004303A4">
        <w:rPr>
          <w:rFonts w:ascii="Times New Roman" w:hAnsi="Times New Roman"/>
          <w:spacing w:val="-3"/>
          <w:sz w:val="24"/>
          <w:szCs w:val="24"/>
          <w:lang w:eastAsia="ru-RU"/>
        </w:rPr>
        <w:t>л</w:t>
      </w:r>
      <w:r w:rsidRPr="004303A4">
        <w:rPr>
          <w:rFonts w:ascii="Times New Roman" w:hAnsi="Times New Roman"/>
          <w:spacing w:val="-2"/>
          <w:sz w:val="24"/>
          <w:szCs w:val="24"/>
          <w:lang w:eastAsia="ru-RU"/>
        </w:rPr>
        <w:t>нения</w:t>
      </w:r>
      <w:r w:rsidRPr="004303A4">
        <w:rPr>
          <w:rFonts w:ascii="Times New Roman" w:hAnsi="Times New Roman"/>
          <w:spacing w:val="-8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аб</w:t>
      </w:r>
      <w:r w:rsidRPr="004303A4">
        <w:rPr>
          <w:rFonts w:ascii="Times New Roman" w:hAnsi="Times New Roman"/>
          <w:sz w:val="24"/>
          <w:szCs w:val="24"/>
          <w:lang w:eastAsia="ru-RU"/>
        </w:rPr>
        <w:t>о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т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pacing w:val="-1"/>
          <w:sz w:val="24"/>
          <w:szCs w:val="24"/>
          <w:lang w:eastAsia="ru-RU"/>
        </w:rPr>
        <w:t>по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капитальному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ремонту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общего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им</w:t>
      </w:r>
      <w:r w:rsidRPr="004303A4">
        <w:rPr>
          <w:rFonts w:ascii="Times New Roman" w:hAnsi="Times New Roman"/>
          <w:spacing w:val="1"/>
          <w:sz w:val="24"/>
          <w:szCs w:val="24"/>
          <w:lang w:eastAsia="ru-RU"/>
        </w:rPr>
        <w:t>ущества</w:t>
      </w:r>
      <w:r w:rsidRPr="004303A4">
        <w:rPr>
          <w:rFonts w:ascii="Times New Roman" w:hAnsi="Times New Roman"/>
          <w:spacing w:val="-7"/>
          <w:sz w:val="24"/>
          <w:szCs w:val="24"/>
          <w:lang w:eastAsia="ru-RU"/>
        </w:rPr>
        <w:t xml:space="preserve"> </w:t>
      </w:r>
      <w:r w:rsidRPr="004303A4">
        <w:rPr>
          <w:rFonts w:ascii="Times New Roman" w:hAnsi="Times New Roman"/>
          <w:sz w:val="24"/>
          <w:szCs w:val="24"/>
          <w:lang w:eastAsia="ru-RU"/>
        </w:rPr>
        <w:t>…»</w:t>
      </w:r>
    </w:p>
    <w:p w14:paraId="2B6C4BC4" w14:textId="77777777" w:rsidR="00EA016A" w:rsidRPr="004303A4" w:rsidRDefault="00EA016A" w:rsidP="00EA016A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4303A4">
        <w:rPr>
          <w:rFonts w:ascii="Times New Roman" w:eastAsia="MS Mincho" w:hAnsi="Times New Roman"/>
          <w:szCs w:val="24"/>
          <w:lang w:val="ru-RU"/>
        </w:rPr>
        <w:lastRenderedPageBreak/>
        <w:t>До 01 марта 202</w:t>
      </w:r>
      <w:r>
        <w:rPr>
          <w:rFonts w:ascii="Times New Roman" w:eastAsia="MS Mincho" w:hAnsi="Times New Roman"/>
          <w:szCs w:val="24"/>
          <w:lang w:val="ru-RU"/>
        </w:rPr>
        <w:t>1</w:t>
      </w:r>
      <w:r w:rsidRPr="004303A4">
        <w:rPr>
          <w:rFonts w:ascii="Times New Roman" w:eastAsia="MS Mincho" w:hAnsi="Times New Roman"/>
          <w:szCs w:val="24"/>
          <w:lang w:val="ru-RU"/>
        </w:rPr>
        <w:t xml:space="preserve"> года  в целях исполнения обязанности, предусмотренной  п.4 ст. 55.8 </w:t>
      </w:r>
      <w:proofErr w:type="spellStart"/>
      <w:r w:rsidRPr="004303A4">
        <w:rPr>
          <w:rFonts w:ascii="Times New Roman" w:eastAsia="MS Mincho" w:hAnsi="Times New Roman"/>
          <w:szCs w:val="24"/>
          <w:lang w:val="ru-RU"/>
        </w:rPr>
        <w:t>ГрК</w:t>
      </w:r>
      <w:proofErr w:type="spellEnd"/>
      <w:r w:rsidRPr="004303A4">
        <w:rPr>
          <w:rFonts w:ascii="Times New Roman" w:eastAsia="MS Mincho" w:hAnsi="Times New Roman"/>
          <w:szCs w:val="24"/>
          <w:lang w:val="ru-RU"/>
        </w:rPr>
        <w:t xml:space="preserve"> РФ,  Союзом были собраны с членов Союза осуществляющих подготовку проектной документации по договорам, заключенным с использованием  конкурентных способов заключения договоров, Уведомления о фактическом  совокупном  размере обязательств по договорам подряда на подготовку проектной документации, заключенных с использованием  конкурентных способов заключения договоров, проведен их анализ и, в случае выявления превышения членом Союза уровня ответственности,  были выданы соответствующие предупреждения.  </w:t>
      </w:r>
    </w:p>
    <w:p w14:paraId="4D79B932" w14:textId="03BE0F3D" w:rsidR="00736616" w:rsidRPr="00736616" w:rsidRDefault="00EA016A" w:rsidP="00736616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В результате проверок</w:t>
      </w:r>
      <w:r w:rsidR="007366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в 2023т году было </w:t>
      </w:r>
      <w:proofErr w:type="gramStart"/>
      <w:r w:rsidR="007366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выявлено </w:t>
      </w:r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превышение</w:t>
      </w:r>
      <w:proofErr w:type="gramEnd"/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уровня ответственности по договорным обязательствам</w:t>
      </w:r>
      <w:r w:rsidR="00E36E2A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</w:t>
      </w:r>
      <w:r w:rsidR="00736616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двумя членами Союза</w:t>
      </w:r>
      <w:r w:rsidRPr="004303A4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. </w:t>
      </w:r>
      <w:r w:rsidR="00736616" w:rsidRPr="009B2967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>. Нарушения устранены.</w:t>
      </w:r>
    </w:p>
    <w:p w14:paraId="51C2A235" w14:textId="77777777" w:rsidR="00736616" w:rsidRDefault="00736616" w:rsidP="00736616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8F7C8B">
        <w:rPr>
          <w:rFonts w:ascii="Times New Roman" w:hAnsi="Times New Roman"/>
          <w:color w:val="FF0000"/>
          <w:sz w:val="24"/>
          <w:szCs w:val="24"/>
        </w:rPr>
        <w:t xml:space="preserve">На основании отчетов членов Союза о фактическом совокупном размере обязательств по всем договорам, которые заключены членами саморегулируемой организации и исполнение которых на 31 декабря 2023 </w:t>
      </w:r>
      <w:r>
        <w:rPr>
          <w:rFonts w:ascii="Times New Roman" w:hAnsi="Times New Roman"/>
          <w:color w:val="FF0000"/>
          <w:sz w:val="24"/>
          <w:szCs w:val="24"/>
        </w:rPr>
        <w:t>года</w:t>
      </w:r>
      <w:r w:rsidRPr="008F7C8B">
        <w:rPr>
          <w:rFonts w:ascii="Times New Roman" w:hAnsi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/>
          <w:color w:val="FF0000"/>
          <w:sz w:val="24"/>
          <w:szCs w:val="24"/>
        </w:rPr>
        <w:t>не завершено и составило</w:t>
      </w:r>
      <w:r w:rsidRPr="008F7C8B">
        <w:rPr>
          <w:rFonts w:ascii="Times New Roman" w:hAnsi="Times New Roman"/>
          <w:color w:val="FF0000"/>
          <w:sz w:val="24"/>
          <w:szCs w:val="24"/>
        </w:rPr>
        <w:t xml:space="preserve"> 506 416 617 руб. по 112 договорам. По состоянию на 31.12.2022 находились на исполнении 259 договоров, заключенных членами Союза, на общую сумму</w:t>
      </w:r>
      <w:r w:rsidRPr="008F7C8B">
        <w:rPr>
          <w:rFonts w:ascii="Times New Roman" w:eastAsia="Times New Roman" w:hAnsi="Times New Roman"/>
          <w:color w:val="FF0000"/>
          <w:sz w:val="24"/>
          <w:szCs w:val="24"/>
          <w:shd w:val="clear" w:color="auto" w:fill="FFFFFF"/>
          <w:lang w:eastAsia="ru-RU"/>
        </w:rPr>
        <w:t xml:space="preserve"> 647883498 руб.</w:t>
      </w:r>
    </w:p>
    <w:p w14:paraId="6F256D23" w14:textId="77777777" w:rsidR="00EE455E" w:rsidRPr="004303A4" w:rsidRDefault="00EE455E" w:rsidP="00736616">
      <w:pPr>
        <w:pStyle w:val="af1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 xml:space="preserve">Союз 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>в</w:t>
      </w:r>
      <w:proofErr w:type="gramEnd"/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ж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дневном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жим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проводит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мониторин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г</w:t>
      </w:r>
      <w:r w:rsidRPr="00430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рее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>с</w:t>
      </w:r>
      <w:r w:rsidRPr="004303A4">
        <w:rPr>
          <w:rFonts w:ascii="Times New Roman" w:hAnsi="Times New Roman"/>
          <w:color w:val="231F20"/>
          <w:spacing w:val="4"/>
          <w:sz w:val="24"/>
          <w:szCs w:val="24"/>
        </w:rPr>
        <w:t>т</w:t>
      </w:r>
      <w:r w:rsidRPr="004303A4">
        <w:rPr>
          <w:rFonts w:ascii="Times New Roman" w:hAnsi="Times New Roman"/>
          <w:color w:val="231F20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32"/>
          <w:sz w:val="24"/>
          <w:szCs w:val="24"/>
        </w:rPr>
        <w:t>а</w:t>
      </w:r>
      <w:r w:rsidR="0033208B" w:rsidRPr="004303A4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зак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л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ю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ч</w:t>
      </w:r>
      <w:r w:rsidRPr="004303A4">
        <w:rPr>
          <w:rFonts w:ascii="Times New Roman" w:hAnsi="Times New Roman"/>
          <w:color w:val="231F20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нн</w:t>
      </w:r>
      <w:r w:rsidRPr="004303A4">
        <w:rPr>
          <w:rFonts w:ascii="Times New Roman" w:hAnsi="Times New Roman"/>
          <w:color w:val="231F20"/>
          <w:sz w:val="24"/>
          <w:szCs w:val="24"/>
        </w:rPr>
        <w:t>ых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членами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 xml:space="preserve">Союза </w:t>
      </w:r>
      <w:r w:rsidRPr="004303A4">
        <w:rPr>
          <w:rFonts w:ascii="Times New Roman" w:hAnsi="Times New Roman"/>
          <w:color w:val="231F20"/>
          <w:spacing w:val="-33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3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в</w:t>
      </w:r>
      <w:r w:rsidRPr="004303A4">
        <w:rPr>
          <w:rFonts w:ascii="Times New Roman" w:hAnsi="Times New Roman"/>
          <w:color w:val="231F20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31"/>
          <w:sz w:val="24"/>
          <w:szCs w:val="24"/>
        </w:rPr>
        <w:t>в</w:t>
      </w:r>
      <w:r w:rsidR="0033208B" w:rsidRPr="004303A4">
        <w:rPr>
          <w:rFonts w:ascii="Times New Roman" w:hAnsi="Times New Roman"/>
          <w:color w:val="231F20"/>
          <w:spacing w:val="31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н</w:t>
      </w:r>
      <w:r w:rsidRPr="004303A4">
        <w:rPr>
          <w:rFonts w:ascii="Times New Roman" w:hAnsi="Times New Roman"/>
          <w:color w:val="231F20"/>
          <w:spacing w:val="32"/>
          <w:sz w:val="24"/>
          <w:szCs w:val="24"/>
        </w:rPr>
        <w:t>а</w:t>
      </w:r>
      <w:r w:rsidR="0033208B" w:rsidRPr="004303A4">
        <w:rPr>
          <w:rFonts w:ascii="Times New Roman" w:hAnsi="Times New Roman"/>
          <w:color w:val="231F20"/>
          <w:spacing w:val="32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</w:t>
      </w:r>
      <w:r w:rsidRPr="004303A4">
        <w:rPr>
          <w:rFonts w:ascii="Times New Roman" w:hAnsi="Times New Roman"/>
          <w:color w:val="231F20"/>
          <w:spacing w:val="2"/>
          <w:sz w:val="24"/>
          <w:szCs w:val="24"/>
        </w:rPr>
        <w:t>р</w:t>
      </w:r>
      <w:r w:rsidRPr="004303A4">
        <w:rPr>
          <w:rFonts w:ascii="Times New Roman" w:hAnsi="Times New Roman"/>
          <w:color w:val="231F20"/>
          <w:spacing w:val="-5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4"/>
          <w:sz w:val="24"/>
          <w:szCs w:val="24"/>
        </w:rPr>
        <w:t>м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>е</w:t>
      </w:r>
      <w:r w:rsidRPr="004303A4">
        <w:rPr>
          <w:rFonts w:ascii="Times New Roman" w:hAnsi="Times New Roman"/>
          <w:color w:val="231F20"/>
          <w:sz w:val="24"/>
          <w:szCs w:val="24"/>
        </w:rPr>
        <w:t>т</w:t>
      </w:r>
      <w:r w:rsidRPr="004303A4">
        <w:rPr>
          <w:rFonts w:ascii="Times New Roman" w:hAnsi="Times New Roman"/>
          <w:color w:val="231F20"/>
          <w:spacing w:val="-34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выявления</w:t>
      </w:r>
      <w:r w:rsidRPr="004303A4">
        <w:rPr>
          <w:rFonts w:ascii="Times New Roman" w:hAnsi="Times New Roman"/>
          <w:color w:val="231F20"/>
          <w:spacing w:val="240"/>
          <w:w w:val="10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фактов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превышения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ус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тановленно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лимита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тветствен</w:t>
      </w:r>
      <w:r w:rsidRPr="004303A4">
        <w:rPr>
          <w:rFonts w:ascii="Times New Roman" w:hAnsi="Times New Roman"/>
          <w:color w:val="231F20"/>
          <w:sz w:val="24"/>
          <w:szCs w:val="24"/>
        </w:rPr>
        <w:t>но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с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ти </w:t>
      </w:r>
      <w:r w:rsidRPr="004303A4">
        <w:rPr>
          <w:rFonts w:ascii="Times New Roman" w:hAnsi="Times New Roman"/>
          <w:color w:val="231F20"/>
          <w:spacing w:val="7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по</w:t>
      </w:r>
      <w:r w:rsidRPr="004303A4">
        <w:rPr>
          <w:rFonts w:ascii="Times New Roman" w:hAnsi="Times New Roman"/>
          <w:color w:val="231F2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6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1"/>
          <w:sz w:val="24"/>
          <w:szCs w:val="24"/>
        </w:rPr>
        <w:t>та</w:t>
      </w:r>
      <w:r w:rsidRPr="004303A4">
        <w:rPr>
          <w:rFonts w:ascii="Times New Roman" w:hAnsi="Times New Roman"/>
          <w:color w:val="231F20"/>
          <w:sz w:val="24"/>
          <w:szCs w:val="24"/>
        </w:rPr>
        <w:t>ким</w:t>
      </w:r>
      <w:r w:rsidRPr="004303A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д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</w:t>
      </w:r>
      <w:r w:rsidRPr="004303A4">
        <w:rPr>
          <w:rFonts w:ascii="Times New Roman" w:hAnsi="Times New Roman"/>
          <w:color w:val="231F20"/>
          <w:spacing w:val="-2"/>
          <w:sz w:val="24"/>
          <w:szCs w:val="24"/>
        </w:rPr>
        <w:t>г</w:t>
      </w:r>
      <w:r w:rsidRPr="004303A4">
        <w:rPr>
          <w:rFonts w:ascii="Times New Roman" w:hAnsi="Times New Roman"/>
          <w:color w:val="231F20"/>
          <w:spacing w:val="-1"/>
          <w:sz w:val="24"/>
          <w:szCs w:val="24"/>
        </w:rPr>
        <w:t>оворам.</w:t>
      </w:r>
    </w:p>
    <w:p w14:paraId="5D058ABE" w14:textId="553A4156" w:rsidR="00BF580E" w:rsidRPr="002872AD" w:rsidRDefault="00BF580E" w:rsidP="00BF580E">
      <w:pPr>
        <w:pStyle w:val="af1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2872AD">
        <w:rPr>
          <w:rFonts w:ascii="Times New Roman" w:hAnsi="Times New Roman"/>
          <w:sz w:val="24"/>
          <w:szCs w:val="24"/>
        </w:rPr>
        <w:t>В</w:t>
      </w:r>
      <w:r w:rsidR="00B9271E" w:rsidRPr="002872AD">
        <w:rPr>
          <w:rFonts w:ascii="Times New Roman" w:hAnsi="Times New Roman"/>
          <w:sz w:val="24"/>
          <w:szCs w:val="24"/>
        </w:rPr>
        <w:t xml:space="preserve"> </w:t>
      </w:r>
      <w:r w:rsidR="00B23D83" w:rsidRPr="002872AD">
        <w:rPr>
          <w:rFonts w:ascii="Times New Roman" w:hAnsi="Times New Roman"/>
          <w:sz w:val="24"/>
          <w:szCs w:val="24"/>
        </w:rPr>
        <w:t>20</w:t>
      </w:r>
      <w:r w:rsidR="00FD7605" w:rsidRPr="002872AD">
        <w:rPr>
          <w:rFonts w:ascii="Times New Roman" w:hAnsi="Times New Roman"/>
          <w:sz w:val="24"/>
          <w:szCs w:val="24"/>
        </w:rPr>
        <w:t>2</w:t>
      </w:r>
      <w:r w:rsidR="00736616">
        <w:rPr>
          <w:rFonts w:ascii="Times New Roman" w:hAnsi="Times New Roman"/>
          <w:sz w:val="24"/>
          <w:szCs w:val="24"/>
        </w:rPr>
        <w:t>3</w:t>
      </w:r>
      <w:r w:rsidR="00B9271E" w:rsidRPr="002872AD">
        <w:rPr>
          <w:rFonts w:ascii="Times New Roman" w:hAnsi="Times New Roman"/>
          <w:sz w:val="24"/>
          <w:szCs w:val="24"/>
        </w:rPr>
        <w:t xml:space="preserve"> году объем </w:t>
      </w:r>
      <w:proofErr w:type="gramStart"/>
      <w:r w:rsidR="00B9271E" w:rsidRPr="002872AD">
        <w:rPr>
          <w:rFonts w:ascii="Times New Roman" w:hAnsi="Times New Roman"/>
          <w:sz w:val="24"/>
          <w:szCs w:val="24"/>
        </w:rPr>
        <w:t>работы  отдела</w:t>
      </w:r>
      <w:proofErr w:type="gramEnd"/>
      <w:r w:rsidR="00B9271E" w:rsidRPr="002872AD">
        <w:rPr>
          <w:rFonts w:ascii="Times New Roman" w:hAnsi="Times New Roman"/>
          <w:sz w:val="24"/>
          <w:szCs w:val="24"/>
        </w:rPr>
        <w:t xml:space="preserve"> по страхованию</w:t>
      </w:r>
      <w:r w:rsidRPr="002872AD">
        <w:rPr>
          <w:rFonts w:ascii="Times New Roman" w:hAnsi="Times New Roman"/>
          <w:sz w:val="24"/>
          <w:szCs w:val="24"/>
        </w:rPr>
        <w:t xml:space="preserve"> остался примерно на прежнем уровне. </w:t>
      </w:r>
      <w:r w:rsidRPr="002872AD">
        <w:rPr>
          <w:rFonts w:ascii="Times New Roman" w:hAnsi="Times New Roman"/>
          <w:sz w:val="24"/>
          <w:szCs w:val="24"/>
          <w:u w:val="single"/>
        </w:rPr>
        <w:t>Статистика работы (в цифрах) с организациями</w:t>
      </w:r>
      <w:proofErr w:type="gramStart"/>
      <w:r w:rsidRPr="002872AD">
        <w:rPr>
          <w:rFonts w:ascii="Times New Roman" w:hAnsi="Times New Roman"/>
          <w:sz w:val="24"/>
          <w:szCs w:val="24"/>
          <w:u w:val="single"/>
        </w:rPr>
        <w:t>-  членами</w:t>
      </w:r>
      <w:proofErr w:type="gramEnd"/>
      <w:r w:rsidRPr="002872AD">
        <w:rPr>
          <w:rFonts w:ascii="Times New Roman" w:hAnsi="Times New Roman"/>
          <w:sz w:val="24"/>
          <w:szCs w:val="24"/>
          <w:u w:val="single"/>
        </w:rPr>
        <w:t xml:space="preserve"> за год:</w:t>
      </w:r>
    </w:p>
    <w:p w14:paraId="38A88FEA" w14:textId="41336776" w:rsidR="00BF580E" w:rsidRPr="002872AD" w:rsidRDefault="00BF580E" w:rsidP="00BF580E">
      <w:pPr>
        <w:pStyle w:val="af1"/>
        <w:jc w:val="both"/>
        <w:rPr>
          <w:rFonts w:ascii="Times New Roman" w:hAnsi="Times New Roman"/>
          <w:sz w:val="24"/>
          <w:szCs w:val="24"/>
        </w:rPr>
      </w:pPr>
      <w:r w:rsidRPr="002872AD">
        <w:rPr>
          <w:rFonts w:ascii="Times New Roman" w:hAnsi="Times New Roman"/>
          <w:sz w:val="24"/>
          <w:szCs w:val="24"/>
        </w:rPr>
        <w:t xml:space="preserve"> </w:t>
      </w:r>
      <w:r w:rsidRPr="002872AD">
        <w:rPr>
          <w:rFonts w:ascii="Times New Roman" w:hAnsi="Times New Roman"/>
          <w:sz w:val="24"/>
          <w:szCs w:val="24"/>
        </w:rPr>
        <w:tab/>
        <w:t xml:space="preserve">Количество заключенных в 2021 г. договоров страхования всего – </w:t>
      </w:r>
      <w:r w:rsidR="00736616">
        <w:rPr>
          <w:rFonts w:ascii="Times New Roman" w:hAnsi="Times New Roman"/>
          <w:sz w:val="24"/>
          <w:szCs w:val="24"/>
        </w:rPr>
        <w:t>523</w:t>
      </w:r>
      <w:r w:rsidRPr="002872AD">
        <w:rPr>
          <w:rFonts w:ascii="Times New Roman" w:hAnsi="Times New Roman"/>
          <w:sz w:val="24"/>
          <w:szCs w:val="24"/>
        </w:rPr>
        <w:t xml:space="preserve"> (против </w:t>
      </w:r>
      <w:r w:rsidR="00736616">
        <w:rPr>
          <w:rFonts w:ascii="Times New Roman" w:hAnsi="Times New Roman"/>
          <w:sz w:val="24"/>
          <w:szCs w:val="24"/>
        </w:rPr>
        <w:t>478</w:t>
      </w:r>
      <w:r w:rsidRPr="002872AD">
        <w:rPr>
          <w:rFonts w:ascii="Times New Roman" w:hAnsi="Times New Roman"/>
          <w:sz w:val="24"/>
          <w:szCs w:val="24"/>
        </w:rPr>
        <w:t xml:space="preserve"> в 202</w:t>
      </w:r>
      <w:r w:rsidR="002872AD" w:rsidRPr="002872AD">
        <w:rPr>
          <w:rFonts w:ascii="Times New Roman" w:hAnsi="Times New Roman"/>
          <w:sz w:val="24"/>
          <w:szCs w:val="24"/>
        </w:rPr>
        <w:t>1</w:t>
      </w:r>
      <w:r w:rsidRPr="002872AD">
        <w:rPr>
          <w:rFonts w:ascii="Times New Roman" w:hAnsi="Times New Roman"/>
          <w:sz w:val="24"/>
          <w:szCs w:val="24"/>
        </w:rPr>
        <w:t xml:space="preserve"> г.)</w:t>
      </w:r>
      <w:r w:rsidR="009A1588" w:rsidRPr="002872AD">
        <w:rPr>
          <w:rFonts w:ascii="Times New Roman" w:hAnsi="Times New Roman"/>
          <w:sz w:val="24"/>
          <w:szCs w:val="24"/>
        </w:rPr>
        <w:t>. Д</w:t>
      </w:r>
      <w:r w:rsidRPr="002872AD">
        <w:rPr>
          <w:rFonts w:ascii="Times New Roman" w:hAnsi="Times New Roman"/>
          <w:sz w:val="24"/>
          <w:szCs w:val="24"/>
        </w:rPr>
        <w:t>оговор</w:t>
      </w:r>
      <w:r w:rsidR="00736616">
        <w:rPr>
          <w:rFonts w:ascii="Times New Roman" w:hAnsi="Times New Roman"/>
          <w:sz w:val="24"/>
          <w:szCs w:val="24"/>
        </w:rPr>
        <w:t>а</w:t>
      </w:r>
      <w:r w:rsidRPr="002872AD">
        <w:rPr>
          <w:rFonts w:ascii="Times New Roman" w:hAnsi="Times New Roman"/>
          <w:sz w:val="24"/>
          <w:szCs w:val="24"/>
        </w:rPr>
        <w:t xml:space="preserve"> </w:t>
      </w:r>
      <w:r w:rsidRPr="002872AD">
        <w:rPr>
          <w:rFonts w:ascii="Times New Roman" w:hAnsi="Times New Roman"/>
          <w:color w:val="000000"/>
          <w:sz w:val="24"/>
          <w:szCs w:val="24"/>
        </w:rPr>
        <w:t xml:space="preserve">страхования риска ответственности за нарушение условий </w:t>
      </w:r>
      <w:proofErr w:type="gramStart"/>
      <w:r w:rsidRPr="002872AD">
        <w:rPr>
          <w:rFonts w:ascii="Times New Roman" w:hAnsi="Times New Roman"/>
          <w:color w:val="000000"/>
          <w:sz w:val="24"/>
          <w:szCs w:val="24"/>
        </w:rPr>
        <w:t>договора  подряда</w:t>
      </w:r>
      <w:proofErr w:type="gramEnd"/>
      <w:r w:rsidRPr="002872AD">
        <w:rPr>
          <w:rFonts w:ascii="Times New Roman" w:hAnsi="Times New Roman"/>
          <w:color w:val="000000"/>
          <w:sz w:val="24"/>
          <w:szCs w:val="24"/>
        </w:rPr>
        <w:t xml:space="preserve">  на  подготовку проектной документации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 за отчетный период </w:t>
      </w:r>
      <w:r w:rsidR="00736616">
        <w:rPr>
          <w:rFonts w:ascii="Times New Roman" w:hAnsi="Times New Roman"/>
          <w:color w:val="000000"/>
          <w:sz w:val="24"/>
          <w:szCs w:val="24"/>
        </w:rPr>
        <w:t>-отсутствуют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, поскольку в наших правилах страхования ответственности установлен </w:t>
      </w:r>
      <w:r w:rsidRPr="002872AD">
        <w:rPr>
          <w:rFonts w:ascii="Times New Roman" w:hAnsi="Times New Roman"/>
          <w:color w:val="000000"/>
          <w:sz w:val="24"/>
          <w:szCs w:val="24"/>
        </w:rPr>
        <w:t>критери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й об отсутствии такой необходимости в случае </w:t>
      </w:r>
      <w:r w:rsidRPr="002872AD">
        <w:rPr>
          <w:rFonts w:ascii="Times New Roman" w:hAnsi="Times New Roman"/>
          <w:color w:val="000000"/>
          <w:sz w:val="24"/>
          <w:szCs w:val="24"/>
        </w:rPr>
        <w:t xml:space="preserve">наличия </w:t>
      </w:r>
      <w:r w:rsidR="009A1588" w:rsidRPr="002872AD">
        <w:rPr>
          <w:rFonts w:ascii="Times New Roman" w:hAnsi="Times New Roman"/>
          <w:color w:val="000000"/>
          <w:sz w:val="24"/>
          <w:szCs w:val="24"/>
        </w:rPr>
        <w:t xml:space="preserve">определенного размера </w:t>
      </w:r>
      <w:r w:rsidRPr="002872AD">
        <w:rPr>
          <w:rFonts w:ascii="Times New Roman" w:hAnsi="Times New Roman"/>
          <w:color w:val="000000"/>
          <w:sz w:val="24"/>
          <w:szCs w:val="24"/>
        </w:rPr>
        <w:t>обеспечения по заключенному контракту с использованием  конкурентных процедур.</w:t>
      </w:r>
    </w:p>
    <w:p w14:paraId="35A5C545" w14:textId="78581522" w:rsidR="00BF580E" w:rsidRPr="002872AD" w:rsidRDefault="00BF580E" w:rsidP="00BF580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872AD">
        <w:rPr>
          <w:rFonts w:ascii="Times New Roman" w:hAnsi="Times New Roman"/>
          <w:szCs w:val="24"/>
          <w:lang w:val="ru-RU"/>
        </w:rPr>
        <w:t xml:space="preserve"> - Страховая сумма по всем договорам </w:t>
      </w:r>
      <w:proofErr w:type="gramStart"/>
      <w:r w:rsidRPr="002872AD">
        <w:rPr>
          <w:rFonts w:ascii="Times New Roman" w:hAnsi="Times New Roman"/>
          <w:szCs w:val="24"/>
          <w:lang w:val="ru-RU"/>
        </w:rPr>
        <w:t>более  -</w:t>
      </w:r>
      <w:proofErr w:type="gramEnd"/>
      <w:r w:rsidRPr="002872AD">
        <w:rPr>
          <w:rFonts w:ascii="Times New Roman" w:hAnsi="Times New Roman"/>
          <w:szCs w:val="24"/>
          <w:lang w:val="ru-RU"/>
        </w:rPr>
        <w:t>более 1 млрд. руб..</w:t>
      </w:r>
    </w:p>
    <w:p w14:paraId="5BFA857C" w14:textId="0F58E43C" w:rsidR="00DC088F" w:rsidRPr="004303A4" w:rsidRDefault="00C816EA" w:rsidP="004303A4">
      <w:pPr>
        <w:pStyle w:val="af1"/>
        <w:ind w:firstLine="708"/>
        <w:jc w:val="both"/>
        <w:rPr>
          <w:rFonts w:ascii="Times New Roman" w:hAnsi="Times New Roman"/>
          <w:sz w:val="24"/>
          <w:szCs w:val="24"/>
        </w:rPr>
      </w:pPr>
      <w:r w:rsidRPr="002872AD">
        <w:rPr>
          <w:rFonts w:ascii="Times New Roman" w:hAnsi="Times New Roman"/>
          <w:sz w:val="24"/>
          <w:szCs w:val="24"/>
        </w:rPr>
        <w:t xml:space="preserve">Мы продолжаем удерживать ценовую политику страхования на уровне предыдущих лет, </w:t>
      </w:r>
      <w:r w:rsidR="00DC088F" w:rsidRPr="002872AD">
        <w:rPr>
          <w:rFonts w:ascii="Times New Roman" w:hAnsi="Times New Roman"/>
          <w:sz w:val="24"/>
          <w:szCs w:val="24"/>
        </w:rPr>
        <w:t xml:space="preserve">средняя стоимость полиса для </w:t>
      </w:r>
      <w:proofErr w:type="gramStart"/>
      <w:r w:rsidR="00DC088F" w:rsidRPr="002872AD">
        <w:rPr>
          <w:rFonts w:ascii="Times New Roman" w:hAnsi="Times New Roman"/>
          <w:sz w:val="24"/>
          <w:szCs w:val="24"/>
        </w:rPr>
        <w:t>члена  Союза</w:t>
      </w:r>
      <w:proofErr w:type="gramEnd"/>
      <w:r w:rsidRPr="002872AD">
        <w:rPr>
          <w:rFonts w:ascii="Times New Roman" w:hAnsi="Times New Roman"/>
          <w:sz w:val="24"/>
          <w:szCs w:val="24"/>
        </w:rPr>
        <w:t xml:space="preserve"> по прежнему </w:t>
      </w:r>
      <w:r w:rsidR="00E02159" w:rsidRPr="002872AD">
        <w:rPr>
          <w:rFonts w:ascii="Times New Roman" w:hAnsi="Times New Roman"/>
          <w:sz w:val="24"/>
          <w:szCs w:val="24"/>
        </w:rPr>
        <w:t>состав</w:t>
      </w:r>
      <w:r w:rsidRPr="002872AD">
        <w:rPr>
          <w:rFonts w:ascii="Times New Roman" w:hAnsi="Times New Roman"/>
          <w:sz w:val="24"/>
          <w:szCs w:val="24"/>
        </w:rPr>
        <w:t>ляла</w:t>
      </w:r>
      <w:r w:rsidR="00E02159" w:rsidRPr="002872AD">
        <w:rPr>
          <w:rFonts w:ascii="Times New Roman" w:hAnsi="Times New Roman"/>
          <w:sz w:val="24"/>
          <w:szCs w:val="24"/>
        </w:rPr>
        <w:t xml:space="preserve"> — </w:t>
      </w:r>
      <w:r w:rsidR="00736616">
        <w:rPr>
          <w:rFonts w:ascii="Times New Roman" w:hAnsi="Times New Roman"/>
          <w:sz w:val="24"/>
          <w:szCs w:val="24"/>
        </w:rPr>
        <w:t>4</w:t>
      </w:r>
      <w:r w:rsidR="004E5BA2" w:rsidRPr="002872AD">
        <w:rPr>
          <w:rFonts w:ascii="Times New Roman" w:hAnsi="Times New Roman"/>
          <w:sz w:val="24"/>
          <w:szCs w:val="24"/>
        </w:rPr>
        <w:t>-</w:t>
      </w:r>
      <w:r w:rsidR="00736616">
        <w:rPr>
          <w:rFonts w:ascii="Times New Roman" w:hAnsi="Times New Roman"/>
          <w:sz w:val="24"/>
          <w:szCs w:val="24"/>
        </w:rPr>
        <w:t>6</w:t>
      </w:r>
      <w:r w:rsidR="00DC088F" w:rsidRPr="002872AD">
        <w:rPr>
          <w:rFonts w:ascii="Times New Roman" w:hAnsi="Times New Roman"/>
          <w:sz w:val="24"/>
          <w:szCs w:val="24"/>
        </w:rPr>
        <w:t xml:space="preserve"> тысяч рублей.</w:t>
      </w:r>
      <w:r w:rsidR="00DC088F" w:rsidRPr="004303A4">
        <w:rPr>
          <w:rFonts w:ascii="Times New Roman" w:hAnsi="Times New Roman"/>
          <w:color w:val="333333"/>
          <w:sz w:val="24"/>
          <w:szCs w:val="24"/>
        </w:rPr>
        <w:t xml:space="preserve"> </w:t>
      </w:r>
    </w:p>
    <w:p w14:paraId="0002A941" w14:textId="77777777" w:rsidR="007D6868" w:rsidRPr="00FD7605" w:rsidRDefault="000D7CA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21D1B" w:rsidRPr="00FD7605">
        <w:rPr>
          <w:rFonts w:ascii="Times New Roman" w:hAnsi="Times New Roman"/>
          <w:szCs w:val="24"/>
          <w:lang w:val="ru-RU"/>
        </w:rPr>
        <w:t>О</w:t>
      </w:r>
      <w:r w:rsidRPr="00FD7605">
        <w:rPr>
          <w:rFonts w:ascii="Times New Roman" w:hAnsi="Times New Roman"/>
          <w:szCs w:val="24"/>
          <w:lang w:val="ru-RU"/>
        </w:rPr>
        <w:t xml:space="preserve">бъем </w:t>
      </w:r>
      <w:proofErr w:type="gramStart"/>
      <w:r w:rsidRPr="00FD7605">
        <w:rPr>
          <w:rFonts w:ascii="Times New Roman" w:hAnsi="Times New Roman"/>
          <w:szCs w:val="24"/>
          <w:lang w:val="ru-RU"/>
        </w:rPr>
        <w:t>работ  члена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СРО по заключению и пролонгации  договора страхования</w:t>
      </w:r>
      <w:r w:rsidR="00321D1B" w:rsidRPr="00FD7605">
        <w:rPr>
          <w:rFonts w:ascii="Times New Roman" w:hAnsi="Times New Roman"/>
          <w:szCs w:val="24"/>
          <w:lang w:val="ru-RU"/>
        </w:rPr>
        <w:t xml:space="preserve"> максимально минимизирован Союзом, т.к. мы взяли на себя</w:t>
      </w:r>
      <w:r w:rsidRPr="00FD7605">
        <w:rPr>
          <w:rFonts w:ascii="Times New Roman" w:hAnsi="Times New Roman"/>
          <w:szCs w:val="24"/>
          <w:lang w:val="ru-RU"/>
        </w:rPr>
        <w:t xml:space="preserve"> полностью данн</w:t>
      </w:r>
      <w:r w:rsidR="00B9271E" w:rsidRPr="00FD7605">
        <w:rPr>
          <w:rFonts w:ascii="Times New Roman" w:hAnsi="Times New Roman"/>
          <w:szCs w:val="24"/>
          <w:lang w:val="ru-RU"/>
        </w:rPr>
        <w:t>ы</w:t>
      </w:r>
      <w:r w:rsidR="001E6F7A" w:rsidRPr="00FD7605">
        <w:rPr>
          <w:rFonts w:ascii="Times New Roman" w:hAnsi="Times New Roman"/>
          <w:szCs w:val="24"/>
          <w:lang w:val="ru-RU"/>
        </w:rPr>
        <w:t>е функ</w:t>
      </w:r>
      <w:r w:rsidR="00321D1B" w:rsidRPr="00FD7605">
        <w:rPr>
          <w:rFonts w:ascii="Times New Roman" w:hAnsi="Times New Roman"/>
          <w:szCs w:val="24"/>
          <w:lang w:val="ru-RU"/>
        </w:rPr>
        <w:t>ции</w:t>
      </w:r>
      <w:r w:rsidR="001E6F7A" w:rsidRPr="00FD7605">
        <w:rPr>
          <w:rFonts w:ascii="Times New Roman" w:hAnsi="Times New Roman"/>
          <w:szCs w:val="24"/>
          <w:lang w:val="ru-RU"/>
        </w:rPr>
        <w:t>, с учетом этого факта мы удалили из взаимоотношений между членом СРО и страховой компаний-ст</w:t>
      </w:r>
      <w:r w:rsidR="00FD7605">
        <w:rPr>
          <w:rFonts w:ascii="Times New Roman" w:hAnsi="Times New Roman"/>
          <w:szCs w:val="24"/>
          <w:lang w:val="ru-RU"/>
        </w:rPr>
        <w:t>р</w:t>
      </w:r>
      <w:r w:rsidR="001E6F7A" w:rsidRPr="00FD7605">
        <w:rPr>
          <w:rFonts w:ascii="Times New Roman" w:hAnsi="Times New Roman"/>
          <w:szCs w:val="24"/>
          <w:lang w:val="ru-RU"/>
        </w:rPr>
        <w:t xml:space="preserve">ахового агента, который ранее получал вознаграждение от каждого заключенного договора страхования, что  не могло не влиять на цену страхового продукта. </w:t>
      </w:r>
      <w:r w:rsidRPr="00FD7605">
        <w:rPr>
          <w:rFonts w:ascii="Times New Roman" w:hAnsi="Times New Roman"/>
          <w:szCs w:val="24"/>
          <w:lang w:val="ru-RU"/>
        </w:rPr>
        <w:t xml:space="preserve"> Нами разработан</w:t>
      </w:r>
      <w:r w:rsidR="00B9271E" w:rsidRPr="00FD7605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и ведется единая </w:t>
      </w:r>
      <w:proofErr w:type="gramStart"/>
      <w:r w:rsidRPr="00FD7605">
        <w:rPr>
          <w:rFonts w:ascii="Times New Roman" w:hAnsi="Times New Roman"/>
          <w:szCs w:val="24"/>
          <w:lang w:val="ru-RU"/>
        </w:rPr>
        <w:t>база  страховых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 полисов и страховых случаев</w:t>
      </w:r>
      <w:r w:rsidR="00321D1B" w:rsidRPr="00FD7605">
        <w:rPr>
          <w:rFonts w:ascii="Times New Roman" w:hAnsi="Times New Roman"/>
          <w:szCs w:val="24"/>
          <w:lang w:val="ru-RU"/>
        </w:rPr>
        <w:t>, каждый член заранее- до даты окончания договора страхования, оповещается нами о необходимости продления срока соотве</w:t>
      </w:r>
      <w:r w:rsidR="00FD7605">
        <w:rPr>
          <w:rFonts w:ascii="Times New Roman" w:hAnsi="Times New Roman"/>
          <w:szCs w:val="24"/>
          <w:lang w:val="ru-RU"/>
        </w:rPr>
        <w:t>т</w:t>
      </w:r>
      <w:r w:rsidR="00321D1B" w:rsidRPr="00FD7605">
        <w:rPr>
          <w:rFonts w:ascii="Times New Roman" w:hAnsi="Times New Roman"/>
          <w:szCs w:val="24"/>
          <w:lang w:val="ru-RU"/>
        </w:rPr>
        <w:t xml:space="preserve">ствующего договора. </w:t>
      </w:r>
    </w:p>
    <w:p w14:paraId="0123E2AE" w14:textId="77777777" w:rsidR="00A73E5F" w:rsidRDefault="00A73E5F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 оказывает </w:t>
      </w:r>
      <w:proofErr w:type="gramStart"/>
      <w:r w:rsidRPr="00FD7605">
        <w:rPr>
          <w:rFonts w:ascii="Times New Roman" w:hAnsi="Times New Roman"/>
          <w:szCs w:val="24"/>
          <w:lang w:val="ru-RU"/>
        </w:rPr>
        <w:t>консультационную  помощь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членам при урегулировании вопросов связан</w:t>
      </w:r>
      <w:r w:rsidR="00FD7605">
        <w:rPr>
          <w:rFonts w:ascii="Times New Roman" w:hAnsi="Times New Roman"/>
          <w:szCs w:val="24"/>
          <w:lang w:val="ru-RU"/>
        </w:rPr>
        <w:t>н</w:t>
      </w:r>
      <w:r w:rsidRPr="00FD7605">
        <w:rPr>
          <w:rFonts w:ascii="Times New Roman" w:hAnsi="Times New Roman"/>
          <w:szCs w:val="24"/>
          <w:lang w:val="ru-RU"/>
        </w:rPr>
        <w:t>ых со страховыми выплатами, участвуя в том числе в  переговорах со страховыми компаниями.</w:t>
      </w:r>
    </w:p>
    <w:p w14:paraId="58BBEC4D" w14:textId="7565E8B1" w:rsidR="00FD7605" w:rsidRPr="00FD7605" w:rsidRDefault="00FD760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2872AD">
        <w:rPr>
          <w:rFonts w:ascii="Times New Roman" w:hAnsi="Times New Roman"/>
          <w:szCs w:val="24"/>
          <w:lang w:val="ru-RU"/>
        </w:rPr>
        <w:t>В 202</w:t>
      </w:r>
      <w:r w:rsidR="00736616">
        <w:rPr>
          <w:rFonts w:ascii="Times New Roman" w:hAnsi="Times New Roman"/>
          <w:szCs w:val="24"/>
          <w:lang w:val="ru-RU"/>
        </w:rPr>
        <w:t>3</w:t>
      </w:r>
      <w:r w:rsidRPr="002872AD">
        <w:rPr>
          <w:rFonts w:ascii="Times New Roman" w:hAnsi="Times New Roman"/>
          <w:szCs w:val="24"/>
          <w:lang w:val="ru-RU"/>
        </w:rPr>
        <w:t xml:space="preserve"> г. страховых случаев, с выплатами не зафиксировано.</w:t>
      </w:r>
    </w:p>
    <w:p w14:paraId="3C652B66" w14:textId="550D3AAB" w:rsidR="00FD7605" w:rsidRDefault="003072F9" w:rsidP="00A2492F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A97A0C" w:rsidRPr="00FD7605">
        <w:rPr>
          <w:rFonts w:ascii="Times New Roman" w:hAnsi="Times New Roman"/>
          <w:szCs w:val="24"/>
          <w:lang w:val="ru-RU"/>
        </w:rPr>
        <w:t xml:space="preserve">В </w:t>
      </w:r>
      <w:proofErr w:type="gramStart"/>
      <w:r w:rsidR="001E6F7A" w:rsidRPr="00FD7605">
        <w:rPr>
          <w:rFonts w:ascii="Times New Roman" w:hAnsi="Times New Roman"/>
          <w:szCs w:val="24"/>
          <w:lang w:val="ru-RU"/>
        </w:rPr>
        <w:t>рамках  исполнения</w:t>
      </w:r>
      <w:proofErr w:type="gramEnd"/>
      <w:r w:rsidR="001E6F7A" w:rsidRPr="00FD7605">
        <w:rPr>
          <w:rFonts w:ascii="Times New Roman" w:hAnsi="Times New Roman"/>
          <w:szCs w:val="24"/>
          <w:lang w:val="ru-RU"/>
        </w:rPr>
        <w:t xml:space="preserve"> обязанностей предусмотренных законодательством РФ о некоммерческих организаций</w:t>
      </w:r>
      <w:r w:rsidR="007D6868" w:rsidRPr="00FD7605">
        <w:rPr>
          <w:rFonts w:ascii="Times New Roman" w:eastAsia="MS Mincho" w:hAnsi="Times New Roman"/>
          <w:szCs w:val="24"/>
          <w:lang w:val="ru-RU"/>
        </w:rPr>
        <w:t xml:space="preserve"> в 20</w:t>
      </w:r>
      <w:r w:rsidR="00FD7605">
        <w:rPr>
          <w:rFonts w:ascii="Times New Roman" w:eastAsia="MS Mincho" w:hAnsi="Times New Roman"/>
          <w:szCs w:val="24"/>
          <w:lang w:val="ru-RU"/>
        </w:rPr>
        <w:t>2</w:t>
      </w:r>
      <w:r w:rsidR="00736616">
        <w:rPr>
          <w:rFonts w:ascii="Times New Roman" w:eastAsia="MS Mincho" w:hAnsi="Times New Roman"/>
          <w:szCs w:val="24"/>
          <w:lang w:val="ru-RU"/>
        </w:rPr>
        <w:t>3</w:t>
      </w:r>
      <w:r w:rsidR="001E6F7A" w:rsidRPr="00FD7605">
        <w:rPr>
          <w:rFonts w:ascii="Times New Roman" w:eastAsia="MS Mincho" w:hAnsi="Times New Roman"/>
          <w:szCs w:val="24"/>
          <w:lang w:val="ru-RU"/>
        </w:rPr>
        <w:t xml:space="preserve"> г.  Союзом было проведено</w:t>
      </w:r>
      <w:r w:rsidR="00A97A0C" w:rsidRPr="00FD7605">
        <w:rPr>
          <w:rFonts w:ascii="Times New Roman" w:eastAsia="MS Mincho" w:hAnsi="Times New Roman"/>
          <w:szCs w:val="24"/>
          <w:lang w:val="ru-RU"/>
        </w:rPr>
        <w:t xml:space="preserve"> 1 годовое </w:t>
      </w:r>
      <w:r w:rsidR="001E6F7A" w:rsidRPr="00FD7605">
        <w:rPr>
          <w:rFonts w:ascii="Times New Roman" w:eastAsia="MS Mincho" w:hAnsi="Times New Roman"/>
          <w:szCs w:val="24"/>
          <w:lang w:val="ru-RU"/>
        </w:rPr>
        <w:t>общее собрание</w:t>
      </w:r>
      <w:r w:rsidR="00C42243" w:rsidRPr="00FD7605">
        <w:rPr>
          <w:rFonts w:ascii="Times New Roman" w:eastAsia="MS Mincho" w:hAnsi="Times New Roman"/>
          <w:szCs w:val="24"/>
          <w:lang w:val="ru-RU"/>
        </w:rPr>
        <w:t>, где были</w:t>
      </w:r>
      <w:r w:rsidR="008B0982" w:rsidRPr="00FD7605">
        <w:rPr>
          <w:rFonts w:ascii="Times New Roman" w:eastAsia="MS Mincho" w:hAnsi="Times New Roman"/>
          <w:szCs w:val="24"/>
          <w:lang w:val="ru-RU"/>
        </w:rPr>
        <w:t>,</w:t>
      </w:r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 </w:t>
      </w:r>
      <w:r w:rsidR="008B0982" w:rsidRPr="00FD7605">
        <w:rPr>
          <w:rFonts w:ascii="Times New Roman" w:eastAsia="MS Mincho" w:hAnsi="Times New Roman"/>
          <w:szCs w:val="24"/>
          <w:lang w:val="ru-RU"/>
        </w:rPr>
        <w:t xml:space="preserve">в том числе, </w:t>
      </w:r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рассмотрены вопросы </w:t>
      </w:r>
      <w:proofErr w:type="gramStart"/>
      <w:r w:rsidR="00C42243" w:rsidRPr="00FD7605">
        <w:rPr>
          <w:rFonts w:ascii="Times New Roman" w:eastAsia="MS Mincho" w:hAnsi="Times New Roman"/>
          <w:szCs w:val="24"/>
          <w:lang w:val="ru-RU"/>
        </w:rPr>
        <w:t>утверждения  годовой</w:t>
      </w:r>
      <w:proofErr w:type="gramEnd"/>
      <w:r w:rsidR="00C42243" w:rsidRPr="00FD7605">
        <w:rPr>
          <w:rFonts w:ascii="Times New Roman" w:eastAsia="MS Mincho" w:hAnsi="Times New Roman"/>
          <w:szCs w:val="24"/>
          <w:lang w:val="ru-RU"/>
        </w:rPr>
        <w:t xml:space="preserve"> бухгалтерской отчетности, отчета директора </w:t>
      </w:r>
      <w:r w:rsidR="008B0982" w:rsidRPr="00FD7605">
        <w:rPr>
          <w:rFonts w:ascii="Times New Roman" w:eastAsia="MS Mincho" w:hAnsi="Times New Roman"/>
          <w:szCs w:val="24"/>
          <w:lang w:val="ru-RU"/>
        </w:rPr>
        <w:t>и Совета директоров.</w:t>
      </w:r>
    </w:p>
    <w:p w14:paraId="52E91CA1" w14:textId="77777777" w:rsidR="00E35AFE" w:rsidRPr="00FD7605" w:rsidRDefault="000D7CA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E35AFE" w:rsidRPr="00FD7605">
        <w:rPr>
          <w:rFonts w:ascii="Times New Roman" w:hAnsi="Times New Roman"/>
          <w:szCs w:val="24"/>
          <w:lang w:val="ru-RU"/>
        </w:rPr>
        <w:t>Большая работа велась СРО по взаимодействию с органами власти, Национальным Объединением Проектировщиков</w:t>
      </w:r>
      <w:r w:rsidR="00A90BEB" w:rsidRPr="00FD7605">
        <w:rPr>
          <w:rFonts w:ascii="Times New Roman" w:hAnsi="Times New Roman"/>
          <w:szCs w:val="24"/>
          <w:lang w:val="ru-RU"/>
        </w:rPr>
        <w:t xml:space="preserve"> и Изыскателей</w:t>
      </w:r>
      <w:r w:rsidR="00E35AFE" w:rsidRPr="00FD7605">
        <w:rPr>
          <w:rFonts w:ascii="Times New Roman" w:hAnsi="Times New Roman"/>
          <w:szCs w:val="24"/>
          <w:lang w:val="ru-RU"/>
        </w:rPr>
        <w:t xml:space="preserve">, Ассоциацией СРО строительного </w:t>
      </w:r>
      <w:proofErr w:type="gramStart"/>
      <w:r w:rsidR="00E35AFE" w:rsidRPr="00FD7605">
        <w:rPr>
          <w:rFonts w:ascii="Times New Roman" w:hAnsi="Times New Roman"/>
          <w:szCs w:val="24"/>
          <w:lang w:val="ru-RU"/>
        </w:rPr>
        <w:t>комплекса  Краснодарского</w:t>
      </w:r>
      <w:proofErr w:type="gramEnd"/>
      <w:r w:rsidR="00E35AFE" w:rsidRPr="00FD7605">
        <w:rPr>
          <w:rFonts w:ascii="Times New Roman" w:hAnsi="Times New Roman"/>
          <w:szCs w:val="24"/>
          <w:lang w:val="ru-RU"/>
        </w:rPr>
        <w:t xml:space="preserve"> края, Союзом Строителей Кубани и другими объединениями строителей.</w:t>
      </w:r>
    </w:p>
    <w:p w14:paraId="53FC31F1" w14:textId="274F7161" w:rsidR="008B2BDD" w:rsidRDefault="00A90BEB" w:rsidP="00150998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21D1B" w:rsidRPr="007E0B81">
        <w:rPr>
          <w:rFonts w:ascii="Times New Roman" w:hAnsi="Times New Roman"/>
          <w:szCs w:val="24"/>
          <w:lang w:val="ru-RU"/>
        </w:rPr>
        <w:t>Союз  в 20</w:t>
      </w:r>
      <w:r w:rsidR="00FD7605" w:rsidRPr="007E0B81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 xml:space="preserve">3 </w:t>
      </w:r>
      <w:r w:rsidR="007C1F1B" w:rsidRPr="007E0B81">
        <w:rPr>
          <w:rFonts w:ascii="Times New Roman" w:hAnsi="Times New Roman"/>
          <w:szCs w:val="24"/>
          <w:lang w:val="ru-RU"/>
        </w:rPr>
        <w:t xml:space="preserve">году принял участие в работе </w:t>
      </w:r>
      <w:r w:rsidR="007E0B81" w:rsidRPr="007E0B81">
        <w:rPr>
          <w:rFonts w:ascii="Times New Roman" w:hAnsi="Times New Roman"/>
          <w:szCs w:val="24"/>
          <w:lang w:eastAsia="ru-RU"/>
        </w:rPr>
        <w:t>X</w:t>
      </w:r>
      <w:r w:rsidR="00736616">
        <w:rPr>
          <w:rFonts w:ascii="Times New Roman" w:hAnsi="Times New Roman"/>
          <w:szCs w:val="24"/>
          <w:lang w:eastAsia="ru-RU"/>
        </w:rPr>
        <w:t>I</w:t>
      </w:r>
      <w:r w:rsidR="007C1F1B" w:rsidRPr="007E0B81">
        <w:rPr>
          <w:rFonts w:ascii="Times New Roman" w:hAnsi="Times New Roman"/>
          <w:szCs w:val="24"/>
          <w:lang w:val="ru-RU" w:eastAsia="ru-RU"/>
        </w:rPr>
        <w:t xml:space="preserve"> Всероссийского съезда саморегулируемых организаций, основанных на членстве лиц, выполняющих инженерные </w:t>
      </w:r>
      <w:r w:rsidR="007C1F1B" w:rsidRPr="007E0B81">
        <w:rPr>
          <w:rFonts w:ascii="Times New Roman" w:hAnsi="Times New Roman"/>
          <w:szCs w:val="24"/>
          <w:lang w:val="ru-RU" w:eastAsia="ru-RU"/>
        </w:rPr>
        <w:lastRenderedPageBreak/>
        <w:t>изыскания, и саморегулируемых организаций, основанных на членстве лиц, осуществляющих подготовку проектной документации</w:t>
      </w:r>
      <w:r w:rsidR="007C1F1B" w:rsidRPr="007E0B81">
        <w:rPr>
          <w:rFonts w:ascii="Times New Roman" w:hAnsi="Times New Roman"/>
          <w:szCs w:val="24"/>
          <w:lang w:val="ru-RU"/>
        </w:rPr>
        <w:t xml:space="preserve">, а </w:t>
      </w:r>
      <w:r w:rsidR="00511F91" w:rsidRPr="007E0B81">
        <w:rPr>
          <w:rFonts w:ascii="Times New Roman" w:hAnsi="Times New Roman"/>
          <w:szCs w:val="24"/>
          <w:lang w:val="ru-RU"/>
        </w:rPr>
        <w:t xml:space="preserve">так же,  в </w:t>
      </w:r>
      <w:r w:rsidR="007E0B81" w:rsidRPr="007E0B81">
        <w:rPr>
          <w:rFonts w:ascii="Times New Roman" w:hAnsi="Times New Roman"/>
          <w:szCs w:val="24"/>
          <w:lang w:val="ru-RU"/>
        </w:rPr>
        <w:t>3</w:t>
      </w:r>
      <w:r w:rsidR="004F6214" w:rsidRPr="007E0B81">
        <w:rPr>
          <w:rFonts w:ascii="Times New Roman" w:hAnsi="Times New Roman"/>
          <w:szCs w:val="24"/>
          <w:lang w:val="ru-RU"/>
        </w:rPr>
        <w:t xml:space="preserve"> окружных конференциях</w:t>
      </w:r>
      <w:r w:rsidR="007C1F1B" w:rsidRPr="007E0B81">
        <w:rPr>
          <w:rFonts w:ascii="Times New Roman" w:hAnsi="Times New Roman"/>
          <w:szCs w:val="24"/>
          <w:lang w:val="ru-RU"/>
        </w:rPr>
        <w:t xml:space="preserve"> </w:t>
      </w:r>
      <w:r w:rsidR="00511F91" w:rsidRPr="007E0B81">
        <w:rPr>
          <w:rFonts w:ascii="Times New Roman" w:hAnsi="Times New Roman"/>
          <w:szCs w:val="24"/>
          <w:lang w:val="ru-RU"/>
        </w:rPr>
        <w:t xml:space="preserve">по ЮФО, </w:t>
      </w:r>
      <w:r w:rsidR="00152725" w:rsidRPr="007E0B81">
        <w:rPr>
          <w:rFonts w:ascii="Times New Roman" w:hAnsi="Times New Roman"/>
          <w:szCs w:val="24"/>
          <w:lang w:val="ru-RU"/>
        </w:rPr>
        <w:t xml:space="preserve">и  </w:t>
      </w:r>
      <w:r w:rsidR="007E0B81" w:rsidRPr="007E0B81">
        <w:rPr>
          <w:rFonts w:ascii="Times New Roman" w:hAnsi="Times New Roman"/>
          <w:szCs w:val="24"/>
          <w:lang w:val="ru-RU"/>
        </w:rPr>
        <w:t>2</w:t>
      </w:r>
      <w:r w:rsidR="00152725" w:rsidRPr="007E0B81">
        <w:rPr>
          <w:rFonts w:ascii="Times New Roman" w:hAnsi="Times New Roman"/>
          <w:szCs w:val="24"/>
          <w:lang w:val="ru-RU"/>
        </w:rPr>
        <w:t xml:space="preserve"> заседаниях АССО КК.</w:t>
      </w:r>
      <w:r w:rsidR="00152725" w:rsidRPr="00A2492F">
        <w:rPr>
          <w:rFonts w:ascii="Times New Roman" w:hAnsi="Times New Roman"/>
          <w:szCs w:val="24"/>
          <w:lang w:val="ru-RU"/>
        </w:rPr>
        <w:t xml:space="preserve"> </w:t>
      </w:r>
      <w:r w:rsidR="00AD736F" w:rsidRPr="00FD7605">
        <w:rPr>
          <w:rFonts w:ascii="Times New Roman" w:hAnsi="Times New Roman"/>
          <w:szCs w:val="24"/>
          <w:lang w:val="ru-RU"/>
        </w:rPr>
        <w:t xml:space="preserve"> </w:t>
      </w:r>
    </w:p>
    <w:p w14:paraId="7C7DCB8B" w14:textId="57D2375B" w:rsidR="00150998" w:rsidRPr="004303A4" w:rsidRDefault="00EC37F2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OLE_LINK1"/>
      <w:bookmarkStart w:id="1" w:name="OLE_LINK2"/>
      <w:r w:rsidRPr="00736616">
        <w:rPr>
          <w:rFonts w:ascii="Times New Roman" w:eastAsia="Times New Roman" w:hAnsi="Times New Roman"/>
          <w:color w:val="333333"/>
          <w:sz w:val="24"/>
          <w:szCs w:val="24"/>
          <w:shd w:val="clear" w:color="auto" w:fill="FFFFFF"/>
          <w:lang w:eastAsia="ru-RU"/>
        </w:rPr>
        <w:t xml:space="preserve">В ходе контрольно-проверочных мероприятий </w:t>
      </w:r>
      <w:r w:rsidRPr="00736616">
        <w:rPr>
          <w:rFonts w:ascii="Times New Roman" w:hAnsi="Times New Roman"/>
          <w:sz w:val="24"/>
          <w:szCs w:val="24"/>
        </w:rPr>
        <w:t>за представлением годовых отчетов за 202</w:t>
      </w:r>
      <w:r w:rsidR="00736616" w:rsidRPr="00736616">
        <w:rPr>
          <w:rFonts w:ascii="Times New Roman" w:hAnsi="Times New Roman"/>
          <w:sz w:val="24"/>
          <w:szCs w:val="24"/>
        </w:rPr>
        <w:t>2</w:t>
      </w:r>
      <w:r w:rsidRPr="00736616">
        <w:rPr>
          <w:rFonts w:ascii="Times New Roman" w:hAnsi="Times New Roman"/>
          <w:sz w:val="24"/>
          <w:szCs w:val="24"/>
        </w:rPr>
        <w:t xml:space="preserve"> год</w:t>
      </w:r>
      <w:r w:rsidR="002872AD" w:rsidRPr="00736616">
        <w:rPr>
          <w:rFonts w:ascii="Times New Roman" w:hAnsi="Times New Roman"/>
          <w:sz w:val="24"/>
          <w:szCs w:val="24"/>
        </w:rPr>
        <w:t xml:space="preserve"> (представляемой в 202</w:t>
      </w:r>
      <w:r w:rsidR="00736616" w:rsidRPr="00736616">
        <w:rPr>
          <w:rFonts w:ascii="Times New Roman" w:hAnsi="Times New Roman"/>
          <w:sz w:val="24"/>
          <w:szCs w:val="24"/>
        </w:rPr>
        <w:t>3</w:t>
      </w:r>
      <w:r w:rsidR="002872AD" w:rsidRPr="00736616">
        <w:rPr>
          <w:rFonts w:ascii="Times New Roman" w:hAnsi="Times New Roman"/>
          <w:sz w:val="24"/>
          <w:szCs w:val="24"/>
        </w:rPr>
        <w:t xml:space="preserve"> г.)</w:t>
      </w:r>
      <w:r w:rsidRPr="00736616">
        <w:rPr>
          <w:rFonts w:ascii="Times New Roman" w:hAnsi="Times New Roman"/>
          <w:sz w:val="24"/>
          <w:szCs w:val="24"/>
        </w:rPr>
        <w:t xml:space="preserve"> по форме, установленной </w:t>
      </w:r>
      <w:r w:rsidRPr="00736616">
        <w:rPr>
          <w:rFonts w:ascii="Times New Roman" w:hAnsi="Times New Roman"/>
          <w:bCs/>
          <w:color w:val="2D2D2D"/>
          <w:sz w:val="24"/>
          <w:szCs w:val="24"/>
        </w:rPr>
        <w:t>Положением</w:t>
      </w:r>
      <w:r w:rsidRPr="007366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616">
        <w:rPr>
          <w:rFonts w:ascii="Times New Roman" w:hAnsi="Times New Roman"/>
          <w:bCs/>
          <w:color w:val="2D2D2D"/>
          <w:sz w:val="24"/>
          <w:szCs w:val="24"/>
        </w:rPr>
        <w:t>об анализе деятельности членов</w:t>
      </w:r>
      <w:r w:rsidRPr="0073661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36616">
        <w:rPr>
          <w:rFonts w:ascii="Times New Roman" w:hAnsi="Times New Roman"/>
          <w:bCs/>
          <w:color w:val="2D2D2D"/>
          <w:sz w:val="24"/>
          <w:szCs w:val="24"/>
        </w:rPr>
        <w:t xml:space="preserve">Союза «КОП» на основании информации, предоставляемой ими в форме отчетов» было </w:t>
      </w:r>
      <w:r w:rsidRPr="00736616">
        <w:rPr>
          <w:rFonts w:ascii="Times New Roman" w:hAnsi="Times New Roman"/>
          <w:sz w:val="24"/>
          <w:szCs w:val="24"/>
        </w:rPr>
        <w:t xml:space="preserve">установлено непредставление отчетности </w:t>
      </w:r>
      <w:r w:rsidR="00736616" w:rsidRPr="00736616">
        <w:rPr>
          <w:rFonts w:ascii="Times New Roman" w:hAnsi="Times New Roman"/>
          <w:sz w:val="24"/>
          <w:szCs w:val="24"/>
        </w:rPr>
        <w:t>8</w:t>
      </w:r>
      <w:r w:rsidR="002872AD" w:rsidRPr="00736616">
        <w:rPr>
          <w:rFonts w:ascii="Times New Roman" w:hAnsi="Times New Roman"/>
          <w:sz w:val="24"/>
          <w:szCs w:val="24"/>
        </w:rPr>
        <w:t xml:space="preserve"> членами (</w:t>
      </w:r>
      <w:r w:rsidR="00736616" w:rsidRPr="00736616">
        <w:rPr>
          <w:rFonts w:ascii="Times New Roman" w:hAnsi="Times New Roman"/>
          <w:sz w:val="24"/>
          <w:szCs w:val="24"/>
        </w:rPr>
        <w:t xml:space="preserve">менее </w:t>
      </w:r>
      <w:r w:rsidR="002872AD" w:rsidRPr="00736616">
        <w:rPr>
          <w:rFonts w:ascii="Times New Roman" w:hAnsi="Times New Roman"/>
          <w:sz w:val="24"/>
          <w:szCs w:val="24"/>
        </w:rPr>
        <w:t>1</w:t>
      </w:r>
      <w:r w:rsidRPr="00736616">
        <w:rPr>
          <w:rFonts w:ascii="Times New Roman" w:hAnsi="Times New Roman"/>
          <w:sz w:val="24"/>
          <w:szCs w:val="24"/>
        </w:rPr>
        <w:t xml:space="preserve"> % членов Союза</w:t>
      </w:r>
      <w:bookmarkEnd w:id="0"/>
      <w:bookmarkEnd w:id="1"/>
      <w:r w:rsidR="002872AD" w:rsidRPr="00736616">
        <w:rPr>
          <w:rFonts w:ascii="Times New Roman" w:hAnsi="Times New Roman"/>
          <w:sz w:val="24"/>
          <w:szCs w:val="24"/>
        </w:rPr>
        <w:t>)</w:t>
      </w:r>
      <w:r w:rsidR="00736616" w:rsidRPr="00736616">
        <w:rPr>
          <w:rFonts w:ascii="Times New Roman" w:hAnsi="Times New Roman"/>
          <w:sz w:val="24"/>
          <w:szCs w:val="24"/>
        </w:rPr>
        <w:t>.</w:t>
      </w:r>
    </w:p>
    <w:p w14:paraId="7A4CAC6E" w14:textId="77777777" w:rsidR="004E464B" w:rsidRDefault="008B2BDD" w:rsidP="00150998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FD7605">
        <w:rPr>
          <w:rFonts w:ascii="Times New Roman" w:eastAsia="MS Mincho" w:hAnsi="Times New Roman"/>
          <w:szCs w:val="24"/>
          <w:lang w:val="ru-RU"/>
        </w:rPr>
        <w:t>Союзом</w:t>
      </w:r>
      <w:r w:rsidR="003A35FF" w:rsidRPr="00FD7605">
        <w:rPr>
          <w:rFonts w:ascii="Times New Roman" w:eastAsia="MS Mincho" w:hAnsi="Times New Roman"/>
          <w:szCs w:val="24"/>
          <w:lang w:val="ru-RU"/>
        </w:rPr>
        <w:t xml:space="preserve"> продолжается формирование компенсационных фондов</w:t>
      </w:r>
      <w:r w:rsidRPr="00FD7605">
        <w:rPr>
          <w:rFonts w:ascii="Times New Roman" w:eastAsia="MS Mincho" w:hAnsi="Times New Roman"/>
          <w:szCs w:val="24"/>
          <w:lang w:val="ru-RU"/>
        </w:rPr>
        <w:t xml:space="preserve"> возмещения вреда и обеспечения договорных обязательств. </w:t>
      </w:r>
    </w:p>
    <w:p w14:paraId="47AE540B" w14:textId="496E6B05" w:rsidR="004E464B" w:rsidRPr="00937EBD" w:rsidRDefault="008B2BDD" w:rsidP="00150998">
      <w:pPr>
        <w:pStyle w:val="21"/>
        <w:ind w:firstLine="567"/>
        <w:jc w:val="both"/>
        <w:rPr>
          <w:rFonts w:ascii="Times New Roman" w:eastAsia="MS Mincho" w:hAnsi="Times New Roman"/>
          <w:szCs w:val="24"/>
          <w:lang w:val="ru-RU"/>
        </w:rPr>
      </w:pPr>
      <w:r w:rsidRPr="003408B0">
        <w:rPr>
          <w:rFonts w:ascii="Times New Roman" w:eastAsia="MS Mincho" w:hAnsi="Times New Roman"/>
          <w:szCs w:val="24"/>
          <w:lang w:val="ru-RU"/>
        </w:rPr>
        <w:t>Денежные средства вышеназванных компенсационных фондов размещены на специальных счетах, открытых в АО “</w:t>
      </w:r>
      <w:proofErr w:type="spellStart"/>
      <w:r w:rsidRPr="003408B0">
        <w:rPr>
          <w:rFonts w:ascii="Times New Roman" w:eastAsia="MS Mincho" w:hAnsi="Times New Roman"/>
          <w:szCs w:val="24"/>
          <w:lang w:val="ru-RU"/>
        </w:rPr>
        <w:t>Альфа-</w:t>
      </w:r>
      <w:proofErr w:type="gramStart"/>
      <w:r w:rsidRPr="003408B0">
        <w:rPr>
          <w:rFonts w:ascii="Times New Roman" w:eastAsia="MS Mincho" w:hAnsi="Times New Roman"/>
          <w:szCs w:val="24"/>
          <w:lang w:val="ru-RU"/>
        </w:rPr>
        <w:t>банк</w:t>
      </w:r>
      <w:proofErr w:type="spellEnd"/>
      <w:r w:rsidRPr="003408B0">
        <w:rPr>
          <w:rFonts w:ascii="Times New Roman" w:eastAsia="MS Mincho" w:hAnsi="Times New Roman"/>
          <w:szCs w:val="24"/>
          <w:lang w:val="ru-RU"/>
        </w:rPr>
        <w:t>”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 в</w:t>
      </w:r>
      <w:proofErr w:type="gramEnd"/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размере 5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8 807 773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,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77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руб.</w:t>
      </w:r>
      <w:r w:rsidR="00DC2BF6" w:rsidRPr="003408B0">
        <w:rPr>
          <w:rFonts w:ascii="Times New Roman" w:eastAsia="MS Mincho" w:hAnsi="Times New Roman"/>
          <w:szCs w:val="24"/>
          <w:lang w:val="ru-RU"/>
        </w:rPr>
        <w:t xml:space="preserve"> 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на специальном счете компенсационного фонда возмещения вреда и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65 948 410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, </w:t>
      </w:r>
      <w:r w:rsidR="003408B0" w:rsidRPr="003408B0">
        <w:rPr>
          <w:rFonts w:ascii="Times New Roman" w:eastAsia="MS Mincho" w:hAnsi="Times New Roman"/>
          <w:szCs w:val="24"/>
          <w:lang w:val="ru-RU"/>
        </w:rPr>
        <w:t>61</w:t>
      </w:r>
      <w:r w:rsidR="00937EBD" w:rsidRPr="003408B0">
        <w:rPr>
          <w:rFonts w:ascii="Times New Roman" w:eastAsia="MS Mincho" w:hAnsi="Times New Roman"/>
          <w:szCs w:val="24"/>
          <w:lang w:val="ru-RU"/>
        </w:rPr>
        <w:t xml:space="preserve"> руб. на специальном счете  компенсационного фонда обеспечения договорных обязательств.</w:t>
      </w:r>
      <w:r w:rsidR="00937EBD" w:rsidRPr="00937EBD">
        <w:rPr>
          <w:rFonts w:ascii="Times New Roman" w:eastAsia="MS Mincho" w:hAnsi="Times New Roman"/>
          <w:szCs w:val="24"/>
          <w:lang w:val="ru-RU"/>
        </w:rPr>
        <w:t xml:space="preserve"> </w:t>
      </w:r>
    </w:p>
    <w:p w14:paraId="00F68338" w14:textId="7F5D63BC" w:rsidR="008B2BDD" w:rsidRPr="00937EBD" w:rsidRDefault="005048A8" w:rsidP="001667B5">
      <w:pPr>
        <w:spacing w:after="160" w:line="259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937EBD">
        <w:rPr>
          <w:rFonts w:ascii="Times New Roman" w:eastAsia="MS Mincho" w:hAnsi="Times New Roman"/>
          <w:sz w:val="24"/>
          <w:szCs w:val="24"/>
        </w:rPr>
        <w:t xml:space="preserve">С 31.12.2021 года Союз обязан так же учитывать в составе средств компенсационного фонда Союза,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права требования к </w:t>
      </w:r>
      <w:r w:rsidRPr="00937EBD">
        <w:rPr>
          <w:rFonts w:ascii="Times New Roman" w:eastAsia="MS Mincho" w:hAnsi="Times New Roman"/>
          <w:sz w:val="24"/>
          <w:szCs w:val="24"/>
        </w:rPr>
        <w:t>банка</w:t>
      </w:r>
      <w:r w:rsidR="003B536F" w:rsidRPr="00937EBD">
        <w:rPr>
          <w:rFonts w:ascii="Times New Roman" w:eastAsia="MS Mincho" w:hAnsi="Times New Roman"/>
          <w:sz w:val="24"/>
          <w:szCs w:val="24"/>
        </w:rPr>
        <w:t>м</w:t>
      </w:r>
      <w:r w:rsidRPr="00937EBD">
        <w:rPr>
          <w:rFonts w:ascii="Times New Roman" w:eastAsia="MS Mincho" w:hAnsi="Times New Roman"/>
          <w:sz w:val="24"/>
          <w:szCs w:val="24"/>
        </w:rPr>
        <w:t>, лишенны</w:t>
      </w:r>
      <w:r w:rsidR="003B536F" w:rsidRPr="00937EBD">
        <w:rPr>
          <w:rFonts w:ascii="Times New Roman" w:eastAsia="MS Mincho" w:hAnsi="Times New Roman"/>
          <w:sz w:val="24"/>
          <w:szCs w:val="24"/>
        </w:rPr>
        <w:t>м</w:t>
      </w:r>
      <w:r w:rsidRPr="00937EBD">
        <w:rPr>
          <w:rFonts w:ascii="Times New Roman" w:eastAsia="MS Mincho" w:hAnsi="Times New Roman"/>
          <w:sz w:val="24"/>
          <w:szCs w:val="24"/>
        </w:rPr>
        <w:t xml:space="preserve"> </w:t>
      </w:r>
      <w:proofErr w:type="gramStart"/>
      <w:r w:rsidR="003B536F" w:rsidRPr="00937EBD">
        <w:rPr>
          <w:rFonts w:ascii="Times New Roman" w:eastAsia="MS Mincho" w:hAnsi="Times New Roman"/>
          <w:sz w:val="24"/>
          <w:szCs w:val="24"/>
        </w:rPr>
        <w:t>лицензии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 </w:t>
      </w:r>
      <w:r w:rsidR="004E464B" w:rsidRPr="00937EBD">
        <w:rPr>
          <w:rFonts w:ascii="Times New Roman" w:hAnsi="Times New Roman"/>
          <w:sz w:val="24"/>
          <w:szCs w:val="24"/>
        </w:rPr>
        <w:t>до</w:t>
      </w:r>
      <w:proofErr w:type="gramEnd"/>
      <w:r w:rsidR="004E464B" w:rsidRPr="00937EBD">
        <w:rPr>
          <w:rFonts w:ascii="Times New Roman" w:hAnsi="Times New Roman"/>
          <w:sz w:val="24"/>
          <w:szCs w:val="24"/>
        </w:rPr>
        <w:t xml:space="preserve"> 1 сентября 2017 года, в которых были 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размещены </w:t>
      </w:r>
      <w:r w:rsidR="004E464B" w:rsidRPr="00937EBD">
        <w:rPr>
          <w:rFonts w:ascii="Times New Roman" w:eastAsia="MS Mincho" w:hAnsi="Times New Roman"/>
          <w:sz w:val="24"/>
          <w:szCs w:val="24"/>
        </w:rPr>
        <w:t>средства</w:t>
      </w:r>
      <w:r w:rsidR="003B536F" w:rsidRPr="00937EBD">
        <w:rPr>
          <w:rFonts w:ascii="Times New Roman" w:eastAsia="MS Mincho" w:hAnsi="Times New Roman"/>
          <w:sz w:val="24"/>
          <w:szCs w:val="24"/>
        </w:rPr>
        <w:t xml:space="preserve"> компенсационных фондов Союза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в соответствии с требованиям </w:t>
      </w:r>
      <w:proofErr w:type="spellStart"/>
      <w:r w:rsidR="004E464B" w:rsidRPr="00937EBD">
        <w:rPr>
          <w:rFonts w:ascii="Times New Roman" w:eastAsia="MS Mincho" w:hAnsi="Times New Roman"/>
          <w:sz w:val="24"/>
          <w:szCs w:val="24"/>
        </w:rPr>
        <w:t>ГрК</w:t>
      </w:r>
      <w:proofErr w:type="spellEnd"/>
      <w:r w:rsidR="004E464B" w:rsidRPr="00937EBD">
        <w:rPr>
          <w:rFonts w:ascii="Times New Roman" w:eastAsia="MS Mincho" w:hAnsi="Times New Roman"/>
          <w:sz w:val="24"/>
          <w:szCs w:val="24"/>
        </w:rPr>
        <w:t xml:space="preserve"> РФ (в редакции до 04 июля 2016 г.)</w:t>
      </w:r>
      <w:r w:rsidR="003B536F" w:rsidRPr="00937EBD">
        <w:rPr>
          <w:rFonts w:ascii="Times New Roman" w:eastAsia="MS Mincho" w:hAnsi="Times New Roman"/>
          <w:sz w:val="24"/>
          <w:szCs w:val="24"/>
        </w:rPr>
        <w:t>.</w:t>
      </w:r>
      <w:r w:rsidR="004E464B" w:rsidRPr="00937EBD">
        <w:rPr>
          <w:rFonts w:ascii="Times New Roman" w:eastAsia="MS Mincho" w:hAnsi="Times New Roman"/>
          <w:sz w:val="24"/>
          <w:szCs w:val="24"/>
        </w:rPr>
        <w:t xml:space="preserve"> Размер данных средств на дату отчета составляет </w:t>
      </w:r>
      <w:r w:rsidR="001667B5" w:rsidRPr="00937EBD">
        <w:rPr>
          <w:rFonts w:ascii="Times New Roman" w:eastAsia="MS Mincho" w:hAnsi="Times New Roman"/>
          <w:sz w:val="24"/>
          <w:szCs w:val="24"/>
        </w:rPr>
        <w:t xml:space="preserve">28 608 197,73 рублей, которые  </w:t>
      </w:r>
      <w:r w:rsidR="001667B5" w:rsidRPr="00937EBD">
        <w:rPr>
          <w:rFonts w:ascii="Times New Roman" w:hAnsi="Times New Roman"/>
          <w:sz w:val="24"/>
          <w:szCs w:val="24"/>
        </w:rPr>
        <w:t xml:space="preserve">находятся соответственно в: </w:t>
      </w:r>
      <w:r w:rsidR="001667B5" w:rsidRPr="00937EBD">
        <w:rPr>
          <w:rFonts w:ascii="Times New Roman" w:eastAsia="Times New Roman" w:hAnsi="Times New Roman"/>
          <w:sz w:val="24"/>
          <w:szCs w:val="24"/>
        </w:rPr>
        <w:t xml:space="preserve">КБ «МИКО-БАНК» ООО – 22 608 197,73 руб. </w:t>
      </w:r>
      <w:r w:rsidR="001667B5" w:rsidRPr="00937EBD">
        <w:rPr>
          <w:rFonts w:ascii="Times New Roman" w:hAnsi="Times New Roman"/>
          <w:sz w:val="24"/>
          <w:szCs w:val="24"/>
        </w:rPr>
        <w:t xml:space="preserve">(уведомление конкурсного управляющего от 11.07.2016 № 30к/52512 и </w:t>
      </w:r>
      <w:r w:rsidR="001667B5" w:rsidRPr="00937EBD">
        <w:rPr>
          <w:rFonts w:ascii="Times New Roman" w:eastAsia="Times New Roman" w:hAnsi="Times New Roman"/>
          <w:sz w:val="24"/>
          <w:szCs w:val="24"/>
        </w:rPr>
        <w:t>КБ «ЕВРОТРАСТ» (ЗАО) - 6 000 000 руб. (уведомление конкурсного управляющего от 04.06.2014 № 03-33 исх-52596).</w:t>
      </w:r>
    </w:p>
    <w:p w14:paraId="0C14A83B" w14:textId="77777777" w:rsidR="00F25AFB" w:rsidRPr="00FD7605" w:rsidRDefault="006F7FA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Союзом </w:t>
      </w:r>
      <w:r w:rsidR="00DC5984" w:rsidRPr="00FD7605">
        <w:rPr>
          <w:rFonts w:ascii="Times New Roman" w:hAnsi="Times New Roman"/>
          <w:szCs w:val="24"/>
          <w:lang w:val="ru-RU"/>
        </w:rPr>
        <w:t xml:space="preserve">продолжается работа </w:t>
      </w:r>
      <w:r w:rsidRPr="00FD7605">
        <w:rPr>
          <w:rFonts w:ascii="Times New Roman" w:hAnsi="Times New Roman"/>
          <w:szCs w:val="24"/>
          <w:lang w:val="ru-RU"/>
        </w:rPr>
        <w:t xml:space="preserve">по внесению </w:t>
      </w:r>
      <w:r w:rsidR="00DC5984" w:rsidRPr="00FD7605">
        <w:rPr>
          <w:rFonts w:ascii="Times New Roman" w:hAnsi="Times New Roman"/>
          <w:szCs w:val="24"/>
          <w:lang w:val="ru-RU"/>
        </w:rPr>
        <w:t>исходных данных и актуализ</w:t>
      </w:r>
      <w:r w:rsidR="009027BD">
        <w:rPr>
          <w:rFonts w:ascii="Times New Roman" w:hAnsi="Times New Roman"/>
          <w:szCs w:val="24"/>
          <w:lang w:val="ru-RU"/>
        </w:rPr>
        <w:t xml:space="preserve">ации </w:t>
      </w:r>
      <w:r w:rsidR="00DC5984" w:rsidRPr="00FD7605">
        <w:rPr>
          <w:rFonts w:ascii="Times New Roman" w:hAnsi="Times New Roman"/>
          <w:szCs w:val="24"/>
          <w:lang w:val="ru-RU"/>
        </w:rPr>
        <w:t xml:space="preserve">текущих сведений о членах </w:t>
      </w:r>
      <w:proofErr w:type="gramStart"/>
      <w:r w:rsidR="00DC5984" w:rsidRPr="00FD7605">
        <w:rPr>
          <w:rFonts w:ascii="Times New Roman" w:hAnsi="Times New Roman"/>
          <w:szCs w:val="24"/>
          <w:lang w:val="ru-RU"/>
        </w:rPr>
        <w:t xml:space="preserve">Союза 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3A35FF" w:rsidRPr="00FD7605">
        <w:rPr>
          <w:rFonts w:ascii="Times New Roman" w:hAnsi="Times New Roman"/>
          <w:szCs w:val="24"/>
          <w:lang w:val="ru-RU"/>
        </w:rPr>
        <w:t>в</w:t>
      </w:r>
      <w:proofErr w:type="gramEnd"/>
      <w:r w:rsidR="003A35FF" w:rsidRPr="00FD7605">
        <w:rPr>
          <w:rFonts w:ascii="Times New Roman" w:hAnsi="Times New Roman"/>
          <w:szCs w:val="24"/>
          <w:lang w:val="ru-RU"/>
        </w:rPr>
        <w:t xml:space="preserve"> личном кабинете </w:t>
      </w:r>
      <w:r w:rsidRPr="00FD7605">
        <w:rPr>
          <w:rFonts w:ascii="Times New Roman" w:hAnsi="Times New Roman"/>
          <w:szCs w:val="24"/>
          <w:lang w:val="ru-RU"/>
        </w:rPr>
        <w:t>реестра членов саморегулируемой организации</w:t>
      </w:r>
      <w:r w:rsidR="00DC5984" w:rsidRPr="00FD7605">
        <w:rPr>
          <w:rFonts w:ascii="Times New Roman" w:hAnsi="Times New Roman"/>
          <w:szCs w:val="24"/>
          <w:lang w:val="ru-RU"/>
        </w:rPr>
        <w:t>, реестродержателем кот</w:t>
      </w:r>
      <w:r w:rsidR="00150998">
        <w:rPr>
          <w:rFonts w:ascii="Times New Roman" w:hAnsi="Times New Roman"/>
          <w:szCs w:val="24"/>
          <w:lang w:val="ru-RU"/>
        </w:rPr>
        <w:t>о</w:t>
      </w:r>
      <w:r w:rsidR="00DC5984" w:rsidRPr="00FD7605">
        <w:rPr>
          <w:rFonts w:ascii="Times New Roman" w:hAnsi="Times New Roman"/>
          <w:szCs w:val="24"/>
          <w:lang w:val="ru-RU"/>
        </w:rPr>
        <w:t>рого является НОПРИЗ</w:t>
      </w:r>
      <w:r w:rsidRPr="00FD7605">
        <w:rPr>
          <w:rFonts w:ascii="Times New Roman" w:hAnsi="Times New Roman"/>
          <w:szCs w:val="24"/>
          <w:lang w:val="ru-RU"/>
        </w:rPr>
        <w:t xml:space="preserve">. </w:t>
      </w:r>
    </w:p>
    <w:p w14:paraId="379C7EE1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В отчетном году</w:t>
      </w:r>
      <w:r w:rsidR="006A2D57">
        <w:rPr>
          <w:rFonts w:ascii="Times New Roman" w:hAnsi="Times New Roman"/>
          <w:szCs w:val="24"/>
          <w:lang w:val="ru-RU"/>
        </w:rPr>
        <w:t xml:space="preserve">, </w:t>
      </w:r>
      <w:r w:rsidR="00DC5984" w:rsidRPr="00FD7605">
        <w:rPr>
          <w:rFonts w:ascii="Times New Roman" w:hAnsi="Times New Roman"/>
          <w:szCs w:val="24"/>
          <w:lang w:val="ru-RU"/>
        </w:rPr>
        <w:t>так же</w:t>
      </w:r>
      <w:r w:rsidR="006A2D57">
        <w:rPr>
          <w:rFonts w:ascii="Times New Roman" w:hAnsi="Times New Roman"/>
          <w:szCs w:val="24"/>
          <w:lang w:val="ru-RU"/>
        </w:rPr>
        <w:t>,</w:t>
      </w:r>
      <w:r w:rsidR="00DC5984" w:rsidRPr="00FD760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DC5984" w:rsidRPr="00FD7605">
        <w:rPr>
          <w:rFonts w:ascii="Times New Roman" w:hAnsi="Times New Roman"/>
          <w:szCs w:val="24"/>
          <w:lang w:val="ru-RU"/>
        </w:rPr>
        <w:t>велась  работа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по  информационному  обеспечению открытости  деятельности Союза.</w:t>
      </w:r>
    </w:p>
    <w:p w14:paraId="09BC6003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 Во исполнение тех задач, которые мы ставили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себе на прошлогоднем общем собрании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нами был проведен целый ряд мероприятий. </w:t>
      </w:r>
    </w:p>
    <w:p w14:paraId="1ABBFBDA" w14:textId="77777777" w:rsidR="004C0058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  <w:t xml:space="preserve">Так, естественно, нами полностью и безоговорочно соблюдались требования </w:t>
      </w:r>
      <w:proofErr w:type="gramStart"/>
      <w:r w:rsidRPr="00FD7605">
        <w:rPr>
          <w:rFonts w:ascii="Times New Roman" w:hAnsi="Times New Roman"/>
          <w:szCs w:val="24"/>
          <w:lang w:val="ru-RU"/>
        </w:rPr>
        <w:t>законодательства  на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площадке нашего официального сайта: </w:t>
      </w:r>
      <w:hyperlink r:id="rId8" w:history="1">
        <w:r w:rsidRPr="00A2492F">
          <w:rPr>
            <w:rStyle w:val="a3"/>
            <w:rFonts w:ascii="Times New Roman" w:hAnsi="Times New Roman"/>
            <w:szCs w:val="24"/>
          </w:rPr>
          <w:t>www</w:t>
        </w:r>
        <w:r w:rsidRPr="00FD7605">
          <w:rPr>
            <w:rStyle w:val="a3"/>
            <w:rFonts w:ascii="Times New Roman" w:hAnsi="Times New Roman"/>
            <w:szCs w:val="24"/>
            <w:lang w:val="ru-RU"/>
          </w:rPr>
          <w:t>.</w:t>
        </w:r>
        <w:r w:rsidRPr="00A2492F">
          <w:rPr>
            <w:rStyle w:val="a3"/>
            <w:rFonts w:ascii="Times New Roman" w:hAnsi="Times New Roman"/>
            <w:szCs w:val="24"/>
          </w:rPr>
          <w:t>kop</w:t>
        </w:r>
        <w:r w:rsidRPr="00FD7605">
          <w:rPr>
            <w:rStyle w:val="a3"/>
            <w:rFonts w:ascii="Times New Roman" w:hAnsi="Times New Roman"/>
            <w:szCs w:val="24"/>
            <w:lang w:val="ru-RU"/>
          </w:rPr>
          <w:t>-</w:t>
        </w:r>
        <w:proofErr w:type="spellStart"/>
        <w:r w:rsidRPr="00A2492F">
          <w:rPr>
            <w:rStyle w:val="a3"/>
            <w:rFonts w:ascii="Times New Roman" w:hAnsi="Times New Roman"/>
            <w:szCs w:val="24"/>
          </w:rPr>
          <w:t>sro</w:t>
        </w:r>
        <w:proofErr w:type="spellEnd"/>
        <w:r w:rsidRPr="00FD7605">
          <w:rPr>
            <w:rStyle w:val="a3"/>
            <w:rFonts w:ascii="Times New Roman" w:hAnsi="Times New Roman"/>
            <w:szCs w:val="24"/>
            <w:lang w:val="ru-RU"/>
          </w:rPr>
          <w:t>.</w:t>
        </w:r>
        <w:proofErr w:type="spellStart"/>
        <w:r w:rsidRPr="00A2492F">
          <w:rPr>
            <w:rStyle w:val="a3"/>
            <w:rFonts w:ascii="Times New Roman" w:hAnsi="Times New Roman"/>
            <w:szCs w:val="24"/>
          </w:rPr>
          <w:t>ru</w:t>
        </w:r>
        <w:proofErr w:type="spellEnd"/>
      </w:hyperlink>
      <w:r w:rsidRPr="00FD7605">
        <w:rPr>
          <w:rFonts w:ascii="Times New Roman" w:hAnsi="Times New Roman"/>
          <w:szCs w:val="24"/>
          <w:lang w:val="ru-RU"/>
        </w:rPr>
        <w:t xml:space="preserve">. </w:t>
      </w:r>
    </w:p>
    <w:p w14:paraId="38B9ACD8" w14:textId="01C0B2CA" w:rsidR="004C0058" w:rsidRPr="00FD7605" w:rsidRDefault="004C0058" w:rsidP="00FA2681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FA2681">
        <w:rPr>
          <w:rFonts w:ascii="Times New Roman" w:hAnsi="Times New Roman"/>
          <w:szCs w:val="24"/>
          <w:lang w:val="ru-RU"/>
        </w:rPr>
        <w:t>Б</w:t>
      </w:r>
      <w:r w:rsidRPr="00FD7605">
        <w:rPr>
          <w:rFonts w:ascii="Times New Roman" w:hAnsi="Times New Roman"/>
          <w:szCs w:val="24"/>
          <w:lang w:val="ru-RU"/>
        </w:rPr>
        <w:t xml:space="preserve">ольшое </w:t>
      </w:r>
      <w:proofErr w:type="gramStart"/>
      <w:r w:rsidRPr="00FD7605">
        <w:rPr>
          <w:rFonts w:ascii="Times New Roman" w:hAnsi="Times New Roman"/>
          <w:szCs w:val="24"/>
          <w:lang w:val="ru-RU"/>
        </w:rPr>
        <w:t xml:space="preserve">внимание  </w:t>
      </w:r>
      <w:r w:rsidR="00FE12AE">
        <w:rPr>
          <w:rFonts w:ascii="Times New Roman" w:hAnsi="Times New Roman"/>
          <w:szCs w:val="24"/>
          <w:lang w:val="ru-RU"/>
        </w:rPr>
        <w:t>Союзом</w:t>
      </w:r>
      <w:proofErr w:type="gramEnd"/>
      <w:r w:rsidR="00FE12AE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 xml:space="preserve">уделялось ведению реестра СРО, неукоснительно придерживались правила о размещении сведений о членах Союза в течении 3-х рабочих дней с момента их изменения и, в те же сроки,  направляли их  в НОПРИЗ.  </w:t>
      </w:r>
    </w:p>
    <w:p w14:paraId="1EDCD770" w14:textId="0DF5F451" w:rsidR="00F25AFB" w:rsidRPr="00FD7605" w:rsidRDefault="00F25AF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347A74" w:rsidRPr="00FD7605">
        <w:rPr>
          <w:rFonts w:ascii="Times New Roman" w:hAnsi="Times New Roman"/>
          <w:szCs w:val="24"/>
          <w:lang w:val="ru-RU"/>
        </w:rPr>
        <w:t>В рамках оказания юридической и консультат</w:t>
      </w:r>
      <w:r w:rsidR="00E1203D" w:rsidRPr="00FD7605">
        <w:rPr>
          <w:rFonts w:ascii="Times New Roman" w:hAnsi="Times New Roman"/>
          <w:szCs w:val="24"/>
          <w:lang w:val="ru-RU"/>
        </w:rPr>
        <w:t>ивной помощи членам Союза в 20</w:t>
      </w:r>
      <w:r w:rsidR="00511F29">
        <w:rPr>
          <w:rFonts w:ascii="Times New Roman" w:hAnsi="Times New Roman"/>
          <w:szCs w:val="24"/>
          <w:lang w:val="ru-RU"/>
        </w:rPr>
        <w:t>2</w:t>
      </w:r>
      <w:r w:rsidR="00736616">
        <w:rPr>
          <w:rFonts w:ascii="Times New Roman" w:hAnsi="Times New Roman"/>
          <w:szCs w:val="24"/>
          <w:lang w:val="ru-RU"/>
        </w:rPr>
        <w:t>3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Pr="00FD7605">
        <w:rPr>
          <w:rFonts w:ascii="Times New Roman" w:hAnsi="Times New Roman"/>
          <w:szCs w:val="24"/>
          <w:lang w:val="ru-RU"/>
        </w:rPr>
        <w:t>году  было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оказано более</w:t>
      </w:r>
      <w:r w:rsidR="00B07E4A" w:rsidRPr="00FD7605">
        <w:rPr>
          <w:rFonts w:ascii="Times New Roman" w:hAnsi="Times New Roman"/>
          <w:szCs w:val="24"/>
          <w:lang w:val="ru-RU"/>
        </w:rPr>
        <w:t xml:space="preserve"> </w:t>
      </w:r>
      <w:r w:rsidR="00091E24" w:rsidRPr="00FD7605">
        <w:rPr>
          <w:rFonts w:ascii="Times New Roman" w:hAnsi="Times New Roman"/>
          <w:szCs w:val="24"/>
          <w:lang w:val="ru-RU"/>
        </w:rPr>
        <w:t>1</w:t>
      </w:r>
      <w:r w:rsidR="00FE12AE">
        <w:rPr>
          <w:rFonts w:ascii="Times New Roman" w:hAnsi="Times New Roman"/>
          <w:szCs w:val="24"/>
          <w:lang w:val="ru-RU"/>
        </w:rPr>
        <w:t>00</w:t>
      </w:r>
      <w:r w:rsidRPr="00FD7605">
        <w:rPr>
          <w:rFonts w:ascii="Times New Roman" w:hAnsi="Times New Roman"/>
          <w:szCs w:val="24"/>
          <w:lang w:val="ru-RU"/>
        </w:rPr>
        <w:t xml:space="preserve">  устных и </w:t>
      </w:r>
      <w:r w:rsidR="00E36E2A">
        <w:rPr>
          <w:rFonts w:ascii="Times New Roman" w:hAnsi="Times New Roman"/>
          <w:szCs w:val="24"/>
          <w:lang w:val="ru-RU"/>
        </w:rPr>
        <w:t>более 20</w:t>
      </w:r>
      <w:r w:rsidR="00347A74" w:rsidRPr="00FD7605">
        <w:rPr>
          <w:rFonts w:ascii="Times New Roman" w:hAnsi="Times New Roman"/>
          <w:szCs w:val="24"/>
          <w:lang w:val="ru-RU"/>
        </w:rPr>
        <w:t xml:space="preserve"> письменных консультаций. </w:t>
      </w:r>
    </w:p>
    <w:p w14:paraId="1941B450" w14:textId="77777777" w:rsidR="00BD0592" w:rsidRPr="00FD7605" w:rsidRDefault="00F25AF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B07E4A" w:rsidRPr="00FD7605">
        <w:rPr>
          <w:rFonts w:ascii="Times New Roman" w:hAnsi="Times New Roman"/>
          <w:szCs w:val="24"/>
          <w:lang w:val="ru-RU"/>
        </w:rPr>
        <w:t>Так же</w:t>
      </w:r>
      <w:r w:rsidR="00CF6336" w:rsidRPr="00FD7605">
        <w:rPr>
          <w:rFonts w:ascii="Times New Roman" w:hAnsi="Times New Roman"/>
          <w:szCs w:val="24"/>
          <w:lang w:val="ru-RU"/>
        </w:rPr>
        <w:t xml:space="preserve">, юридическим отделом </w:t>
      </w:r>
      <w:proofErr w:type="gramStart"/>
      <w:r w:rsidR="00CF6336" w:rsidRPr="00FD7605">
        <w:rPr>
          <w:rFonts w:ascii="Times New Roman" w:hAnsi="Times New Roman"/>
          <w:szCs w:val="24"/>
          <w:lang w:val="ru-RU"/>
        </w:rPr>
        <w:t>была  продолжена</w:t>
      </w:r>
      <w:proofErr w:type="gramEnd"/>
      <w:r w:rsidR="00CF6336" w:rsidRPr="00FD7605">
        <w:rPr>
          <w:rFonts w:ascii="Times New Roman" w:hAnsi="Times New Roman"/>
          <w:szCs w:val="24"/>
          <w:lang w:val="ru-RU"/>
        </w:rPr>
        <w:t xml:space="preserve"> практика</w:t>
      </w:r>
      <w:r w:rsidR="00B07E4A" w:rsidRPr="00FD7605">
        <w:rPr>
          <w:rFonts w:ascii="Times New Roman" w:hAnsi="Times New Roman"/>
          <w:szCs w:val="24"/>
          <w:lang w:val="ru-RU"/>
        </w:rPr>
        <w:t xml:space="preserve"> работы</w:t>
      </w:r>
      <w:r w:rsidR="00BD0592" w:rsidRPr="00FD7605">
        <w:rPr>
          <w:rFonts w:ascii="Times New Roman" w:hAnsi="Times New Roman"/>
          <w:szCs w:val="24"/>
          <w:lang w:val="ru-RU"/>
        </w:rPr>
        <w:t xml:space="preserve"> по анализу нововведений в законодательстве РФ, в части касающейся строительной отрасли.  При получении </w:t>
      </w:r>
      <w:proofErr w:type="gramStart"/>
      <w:r w:rsidR="00BD0592" w:rsidRPr="00FD7605">
        <w:rPr>
          <w:rFonts w:ascii="Times New Roman" w:hAnsi="Times New Roman"/>
          <w:szCs w:val="24"/>
          <w:lang w:val="ru-RU"/>
        </w:rPr>
        <w:t>соответствующей  информации</w:t>
      </w:r>
      <w:proofErr w:type="gramEnd"/>
      <w:r w:rsidR="00BD0592" w:rsidRPr="00FD7605">
        <w:rPr>
          <w:rFonts w:ascii="Times New Roman" w:hAnsi="Times New Roman"/>
          <w:szCs w:val="24"/>
          <w:lang w:val="ru-RU"/>
        </w:rPr>
        <w:t xml:space="preserve">  о внесении изменений  в законодательные акты, касающиеся как строительной отрасли, так и касающиеся деятельности любого предприятия, Союзом размещается соответствующая информация на сайте, а так же в отдельных случаях делается рассылка по электронным адресам членов СРО уведомляющая о вышеназванных фактах. </w:t>
      </w:r>
    </w:p>
    <w:p w14:paraId="08AF25A0" w14:textId="77777777" w:rsidR="00A500BF" w:rsidRPr="00FD7605" w:rsidRDefault="00A9186C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Во исполнение требований Градостроительного кодекса в Союзе постоянно проводится работа по </w:t>
      </w:r>
      <w:proofErr w:type="gramStart"/>
      <w:r w:rsidRPr="00FD7605">
        <w:rPr>
          <w:rFonts w:ascii="Times New Roman" w:hAnsi="Times New Roman"/>
          <w:szCs w:val="24"/>
          <w:lang w:val="ru-RU"/>
        </w:rPr>
        <w:t xml:space="preserve">контролю </w:t>
      </w:r>
      <w:r w:rsidR="00A500BF" w:rsidRPr="00FD7605">
        <w:rPr>
          <w:rFonts w:ascii="Times New Roman" w:hAnsi="Times New Roman"/>
          <w:szCs w:val="24"/>
          <w:lang w:val="ru-RU"/>
        </w:rPr>
        <w:t xml:space="preserve"> наличия</w:t>
      </w:r>
      <w:proofErr w:type="gramEnd"/>
      <w:r w:rsidR="00A500BF" w:rsidRPr="00FD7605">
        <w:rPr>
          <w:rFonts w:ascii="Times New Roman" w:hAnsi="Times New Roman"/>
          <w:szCs w:val="24"/>
          <w:lang w:val="ru-RU"/>
        </w:rPr>
        <w:t xml:space="preserve"> у члена Союза необходимого количества специалистов по организации строительства, внесенных в Национальный реестр специалистов. </w:t>
      </w:r>
    </w:p>
    <w:p w14:paraId="42432652" w14:textId="486AF1AB" w:rsidR="00EC37F2" w:rsidRPr="00A41C9E" w:rsidRDefault="00A9186C" w:rsidP="00EC37F2">
      <w:pPr>
        <w:pStyle w:val="ConsPlusNormal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F0B9D">
        <w:rPr>
          <w:rFonts w:ascii="Times New Roman" w:hAnsi="Times New Roman"/>
          <w:sz w:val="24"/>
          <w:szCs w:val="24"/>
        </w:rPr>
        <w:t xml:space="preserve">В соответствие с </w:t>
      </w:r>
      <w:r w:rsidR="00A500BF" w:rsidRPr="004F0B9D">
        <w:rPr>
          <w:rFonts w:ascii="Times New Roman" w:hAnsi="Times New Roman"/>
          <w:sz w:val="24"/>
          <w:szCs w:val="24"/>
        </w:rPr>
        <w:t xml:space="preserve">требованиями </w:t>
      </w:r>
      <w:proofErr w:type="gramStart"/>
      <w:r w:rsidR="00A500BF" w:rsidRPr="004F0B9D">
        <w:rPr>
          <w:rFonts w:ascii="Times New Roman" w:hAnsi="Times New Roman"/>
          <w:sz w:val="24"/>
          <w:szCs w:val="24"/>
        </w:rPr>
        <w:t xml:space="preserve">Градостроительного </w:t>
      </w:r>
      <w:r w:rsidRPr="004F0B9D">
        <w:rPr>
          <w:rFonts w:ascii="Times New Roman" w:hAnsi="Times New Roman"/>
          <w:sz w:val="24"/>
          <w:szCs w:val="24"/>
        </w:rPr>
        <w:t xml:space="preserve"> Кодекса</w:t>
      </w:r>
      <w:proofErr w:type="gramEnd"/>
      <w:r w:rsidRPr="004F0B9D">
        <w:rPr>
          <w:rFonts w:ascii="Times New Roman" w:hAnsi="Times New Roman"/>
          <w:sz w:val="24"/>
          <w:szCs w:val="24"/>
        </w:rPr>
        <w:t xml:space="preserve"> РФ</w:t>
      </w:r>
      <w:r w:rsidR="00A500BF" w:rsidRPr="004F0B9D">
        <w:rPr>
          <w:rFonts w:ascii="Times New Roman" w:hAnsi="Times New Roman"/>
          <w:sz w:val="24"/>
          <w:szCs w:val="24"/>
        </w:rPr>
        <w:t xml:space="preserve"> таких специалистов должно быть не менее 2-х у каждого члена Союза. </w:t>
      </w:r>
      <w:r w:rsidR="00A500BF" w:rsidRPr="004F0B9D">
        <w:rPr>
          <w:rFonts w:ascii="Times New Roman" w:hAnsi="Times New Roman" w:cs="Times New Roman"/>
          <w:sz w:val="24"/>
          <w:szCs w:val="24"/>
        </w:rPr>
        <w:t xml:space="preserve">Вызывает озабоченность вопрос укомплектования членов Союза двумя специалистами, включенными в НРС. 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По состоянию на </w:t>
      </w:r>
      <w:r w:rsidR="003079D4" w:rsidRPr="004F0B9D">
        <w:rPr>
          <w:rFonts w:ascii="Times New Roman" w:hAnsi="Times New Roman" w:cs="Times New Roman"/>
          <w:sz w:val="24"/>
          <w:szCs w:val="24"/>
        </w:rPr>
        <w:lastRenderedPageBreak/>
        <w:t>31.12.20</w:t>
      </w:r>
      <w:r w:rsidR="00EC37F2" w:rsidRPr="004F0B9D">
        <w:rPr>
          <w:rFonts w:ascii="Times New Roman" w:hAnsi="Times New Roman" w:cs="Times New Roman"/>
          <w:sz w:val="24"/>
          <w:szCs w:val="24"/>
        </w:rPr>
        <w:t>2</w:t>
      </w:r>
      <w:r w:rsidR="00736616">
        <w:rPr>
          <w:rFonts w:ascii="Times New Roman" w:hAnsi="Times New Roman" w:cs="Times New Roman"/>
          <w:sz w:val="24"/>
          <w:szCs w:val="24"/>
        </w:rPr>
        <w:t>3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 по данным Союза внесены в </w:t>
      </w:r>
      <w:proofErr w:type="gramStart"/>
      <w:r w:rsidR="003079D4" w:rsidRPr="004F0B9D">
        <w:rPr>
          <w:rFonts w:ascii="Times New Roman" w:hAnsi="Times New Roman" w:cs="Times New Roman"/>
          <w:sz w:val="24"/>
          <w:szCs w:val="24"/>
        </w:rPr>
        <w:t xml:space="preserve">НРС </w:t>
      </w:r>
      <w:r w:rsidR="00736616">
        <w:rPr>
          <w:rFonts w:ascii="Times New Roman" w:hAnsi="Times New Roman" w:cs="Times New Roman"/>
          <w:sz w:val="24"/>
          <w:szCs w:val="24"/>
        </w:rPr>
        <w:t xml:space="preserve"> 1247</w:t>
      </w:r>
      <w:proofErr w:type="gramEnd"/>
      <w:r w:rsidR="00C2355D" w:rsidRPr="004F0B9D">
        <w:rPr>
          <w:rFonts w:ascii="Times New Roman" w:hAnsi="Times New Roman" w:cs="Times New Roman"/>
          <w:sz w:val="24"/>
          <w:szCs w:val="24"/>
        </w:rPr>
        <w:t xml:space="preserve"> (против </w:t>
      </w:r>
      <w:r w:rsidR="00736616" w:rsidRPr="004F0B9D">
        <w:rPr>
          <w:rFonts w:ascii="Times New Roman" w:hAnsi="Times New Roman" w:cs="Times New Roman"/>
          <w:sz w:val="24"/>
          <w:szCs w:val="24"/>
        </w:rPr>
        <w:t>1198</w:t>
      </w:r>
      <w:r w:rsidR="00736616">
        <w:rPr>
          <w:rFonts w:ascii="Times New Roman" w:hAnsi="Times New Roman" w:cs="Times New Roman"/>
          <w:sz w:val="24"/>
          <w:szCs w:val="24"/>
        </w:rPr>
        <w:t xml:space="preserve"> </w:t>
      </w:r>
      <w:r w:rsidR="004F0B9D" w:rsidRPr="004F0B9D">
        <w:rPr>
          <w:rFonts w:ascii="Times New Roman" w:hAnsi="Times New Roman" w:cs="Times New Roman"/>
          <w:sz w:val="24"/>
          <w:szCs w:val="24"/>
        </w:rPr>
        <w:t xml:space="preserve"> </w:t>
      </w:r>
      <w:r w:rsidR="00C2355D" w:rsidRPr="004F0B9D">
        <w:rPr>
          <w:rFonts w:ascii="Times New Roman" w:hAnsi="Times New Roman" w:cs="Times New Roman"/>
          <w:sz w:val="24"/>
          <w:szCs w:val="24"/>
        </w:rPr>
        <w:t>в 202</w:t>
      </w:r>
      <w:r w:rsidR="00736616">
        <w:rPr>
          <w:rFonts w:ascii="Times New Roman" w:hAnsi="Times New Roman" w:cs="Times New Roman"/>
          <w:sz w:val="24"/>
          <w:szCs w:val="24"/>
        </w:rPr>
        <w:t>2</w:t>
      </w:r>
      <w:r w:rsidR="00C2355D" w:rsidRPr="004F0B9D">
        <w:rPr>
          <w:rFonts w:ascii="Times New Roman" w:hAnsi="Times New Roman" w:cs="Times New Roman"/>
          <w:sz w:val="24"/>
          <w:szCs w:val="24"/>
        </w:rPr>
        <w:t xml:space="preserve"> г.)</w:t>
      </w:r>
      <w:r w:rsidR="003079D4" w:rsidRPr="004F0B9D">
        <w:rPr>
          <w:rFonts w:ascii="Times New Roman" w:hAnsi="Times New Roman" w:cs="Times New Roman"/>
          <w:sz w:val="24"/>
          <w:szCs w:val="24"/>
        </w:rPr>
        <w:t xml:space="preserve"> специалистов, т.е. в перерасчете на количество членов Союза </w:t>
      </w:r>
      <w:r w:rsidR="00EC37F2" w:rsidRPr="004F0B9D">
        <w:rPr>
          <w:rFonts w:ascii="Times New Roman" w:hAnsi="Times New Roman" w:cs="Times New Roman"/>
          <w:sz w:val="24"/>
          <w:szCs w:val="24"/>
        </w:rPr>
        <w:t xml:space="preserve">укомплектованность специалистами составляет около </w:t>
      </w:r>
      <w:r w:rsidR="00736616">
        <w:rPr>
          <w:rFonts w:ascii="Times New Roman" w:hAnsi="Times New Roman" w:cs="Times New Roman"/>
          <w:sz w:val="24"/>
          <w:szCs w:val="24"/>
        </w:rPr>
        <w:t>6</w:t>
      </w:r>
      <w:r w:rsidR="004F0B9D" w:rsidRPr="004F0B9D">
        <w:rPr>
          <w:rFonts w:ascii="Times New Roman" w:hAnsi="Times New Roman" w:cs="Times New Roman"/>
          <w:sz w:val="24"/>
          <w:szCs w:val="24"/>
        </w:rPr>
        <w:t>4</w:t>
      </w:r>
      <w:r w:rsidR="00EC37F2" w:rsidRPr="004F0B9D">
        <w:rPr>
          <w:rFonts w:ascii="Times New Roman" w:hAnsi="Times New Roman" w:cs="Times New Roman"/>
          <w:sz w:val="24"/>
          <w:szCs w:val="24"/>
        </w:rPr>
        <w:t xml:space="preserve"> %, </w:t>
      </w:r>
      <w:r w:rsidR="00C2355D" w:rsidRPr="004F0B9D">
        <w:rPr>
          <w:rFonts w:ascii="Times New Roman" w:hAnsi="Times New Roman" w:cs="Times New Roman"/>
          <w:sz w:val="24"/>
          <w:szCs w:val="24"/>
        </w:rPr>
        <w:t xml:space="preserve"> с учетом того факта, что выявлены факты «</w:t>
      </w:r>
      <w:proofErr w:type="spellStart"/>
      <w:r w:rsidR="00C2355D" w:rsidRPr="004F0B9D">
        <w:rPr>
          <w:rFonts w:ascii="Times New Roman" w:hAnsi="Times New Roman" w:cs="Times New Roman"/>
          <w:sz w:val="24"/>
          <w:szCs w:val="24"/>
        </w:rPr>
        <w:t>задвоения</w:t>
      </w:r>
      <w:proofErr w:type="spellEnd"/>
      <w:r w:rsidR="00C2355D" w:rsidRPr="004F0B9D">
        <w:rPr>
          <w:rFonts w:ascii="Times New Roman" w:hAnsi="Times New Roman" w:cs="Times New Roman"/>
          <w:sz w:val="24"/>
          <w:szCs w:val="24"/>
        </w:rPr>
        <w:t>» некоторых специалистов.</w:t>
      </w:r>
      <w:r w:rsidR="00C2355D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521DE4C" w14:textId="34563B29" w:rsidR="00EC37F2" w:rsidRDefault="003079D4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B43640">
        <w:rPr>
          <w:rFonts w:ascii="Times New Roman" w:hAnsi="Times New Roman"/>
          <w:sz w:val="24"/>
          <w:szCs w:val="24"/>
        </w:rPr>
        <w:t>Причины отсутствия специалистов выяснялись в ходе проведения КПМ и объясняются увольнением кадров в связи со снижением объемов работ. Отсутствие специалистов носит временный характер и не является характерным для всего года.</w:t>
      </w:r>
      <w:r w:rsidR="00EC37F2" w:rsidRPr="00EC37F2">
        <w:rPr>
          <w:rFonts w:ascii="Times New Roman" w:hAnsi="Times New Roman"/>
          <w:sz w:val="24"/>
          <w:szCs w:val="24"/>
        </w:rPr>
        <w:t xml:space="preserve"> </w:t>
      </w:r>
    </w:p>
    <w:p w14:paraId="2F78239C" w14:textId="5F65B943" w:rsidR="00AB595F" w:rsidRPr="005048A8" w:rsidRDefault="00612CC1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5048A8">
        <w:rPr>
          <w:rFonts w:ascii="Times New Roman" w:hAnsi="Times New Roman"/>
          <w:sz w:val="24"/>
          <w:szCs w:val="24"/>
        </w:rPr>
        <w:t>При этом, хотелось бы отметить, что с 01 сентября 2022 года</w:t>
      </w:r>
      <w:r w:rsidR="00C62879">
        <w:rPr>
          <w:rFonts w:ascii="Times New Roman" w:hAnsi="Times New Roman"/>
          <w:sz w:val="24"/>
          <w:szCs w:val="24"/>
        </w:rPr>
        <w:t xml:space="preserve"> Союзом</w:t>
      </w:r>
      <w:r w:rsidRPr="005048A8">
        <w:rPr>
          <w:rFonts w:ascii="Times New Roman" w:hAnsi="Times New Roman"/>
          <w:sz w:val="24"/>
          <w:szCs w:val="24"/>
        </w:rPr>
        <w:t xml:space="preserve"> повышен контрол</w:t>
      </w:r>
      <w:r w:rsidR="00C62879">
        <w:rPr>
          <w:rFonts w:ascii="Times New Roman" w:hAnsi="Times New Roman"/>
          <w:sz w:val="24"/>
          <w:szCs w:val="24"/>
        </w:rPr>
        <w:t>ь</w:t>
      </w:r>
      <w:r w:rsidRPr="005048A8">
        <w:rPr>
          <w:rFonts w:ascii="Times New Roman" w:hAnsi="Times New Roman"/>
          <w:sz w:val="24"/>
          <w:szCs w:val="24"/>
        </w:rPr>
        <w:t xml:space="preserve"> в отношении обеспечения  членов СРО специалистами НРС</w:t>
      </w:r>
      <w:r w:rsidR="0013078F" w:rsidRPr="005048A8">
        <w:rPr>
          <w:rFonts w:ascii="Times New Roman" w:hAnsi="Times New Roman"/>
          <w:sz w:val="24"/>
          <w:szCs w:val="24"/>
        </w:rPr>
        <w:t xml:space="preserve">, </w:t>
      </w:r>
      <w:r w:rsidR="003408B0">
        <w:rPr>
          <w:rFonts w:ascii="Times New Roman" w:hAnsi="Times New Roman"/>
          <w:sz w:val="24"/>
          <w:szCs w:val="24"/>
        </w:rPr>
        <w:t xml:space="preserve">поскольку </w:t>
      </w:r>
      <w:r w:rsidR="00C62879">
        <w:rPr>
          <w:rFonts w:ascii="Times New Roman" w:hAnsi="Times New Roman"/>
          <w:sz w:val="24"/>
          <w:szCs w:val="24"/>
        </w:rPr>
        <w:t xml:space="preserve">в Союз от Национального Объединения проектировщиков поступают уведомления в отношении необходимости прохождения такими специалистами независимой оценки квалификации, в случае, если у таких специалистов закончился или заканчивается срок действия ранее полученного удостоверения о повышении квалификации, что в свою очередь влечет необходимость контрольных мероприятий со стороны Союза в отношении таких членов Союза.  </w:t>
      </w:r>
    </w:p>
    <w:p w14:paraId="3C15712E" w14:textId="77777777" w:rsidR="00736616" w:rsidRDefault="00E70907" w:rsidP="00B43640">
      <w:pPr>
        <w:spacing w:after="0" w:line="240" w:lineRule="auto"/>
        <w:ind w:firstLine="567"/>
        <w:jc w:val="both"/>
        <w:rPr>
          <w:rFonts w:ascii="Times New Roman" w:hAnsi="Times New Roman"/>
          <w:color w:val="22232F"/>
          <w:sz w:val="24"/>
          <w:szCs w:val="24"/>
        </w:rPr>
      </w:pPr>
      <w:r>
        <w:rPr>
          <w:rFonts w:ascii="Times New Roman" w:hAnsi="Times New Roman"/>
          <w:color w:val="22232F"/>
          <w:sz w:val="24"/>
          <w:szCs w:val="24"/>
        </w:rPr>
        <w:t xml:space="preserve">Союзом </w:t>
      </w:r>
      <w:proofErr w:type="gramStart"/>
      <w:r>
        <w:rPr>
          <w:rFonts w:ascii="Times New Roman" w:hAnsi="Times New Roman"/>
          <w:color w:val="22232F"/>
          <w:sz w:val="24"/>
          <w:szCs w:val="24"/>
        </w:rPr>
        <w:t>ведется  разъяснительная</w:t>
      </w:r>
      <w:proofErr w:type="gramEnd"/>
      <w:r>
        <w:rPr>
          <w:rFonts w:ascii="Times New Roman" w:hAnsi="Times New Roman"/>
          <w:color w:val="22232F"/>
          <w:sz w:val="24"/>
          <w:szCs w:val="24"/>
        </w:rPr>
        <w:t xml:space="preserve"> работа с членами</w:t>
      </w:r>
      <w:r w:rsidR="00C62879">
        <w:rPr>
          <w:rFonts w:ascii="Times New Roman" w:hAnsi="Times New Roman"/>
          <w:color w:val="22232F"/>
          <w:sz w:val="24"/>
          <w:szCs w:val="24"/>
        </w:rPr>
        <w:t xml:space="preserve"> в части порядка, возможности и необходимости  прохождения независимой оценки квалификации сотрудниками членов Союза</w:t>
      </w:r>
      <w:r>
        <w:rPr>
          <w:rFonts w:ascii="Times New Roman" w:hAnsi="Times New Roman"/>
          <w:color w:val="22232F"/>
          <w:sz w:val="24"/>
          <w:szCs w:val="24"/>
        </w:rPr>
        <w:t>, организована рассылка данной информации</w:t>
      </w:r>
      <w:r w:rsidR="00736616">
        <w:rPr>
          <w:rFonts w:ascii="Times New Roman" w:hAnsi="Times New Roman"/>
          <w:color w:val="22232F"/>
          <w:sz w:val="24"/>
          <w:szCs w:val="24"/>
        </w:rPr>
        <w:t>.</w:t>
      </w:r>
    </w:p>
    <w:p w14:paraId="72ED9C8D" w14:textId="3D3242C0" w:rsidR="00E70907" w:rsidRDefault="00736616" w:rsidP="00B4364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36616">
        <w:rPr>
          <w:rFonts w:ascii="Times New Roman" w:hAnsi="Times New Roman"/>
          <w:color w:val="22232F"/>
          <w:sz w:val="24"/>
          <w:szCs w:val="24"/>
        </w:rPr>
        <w:t xml:space="preserve">Кроме того, Союзом ведется </w:t>
      </w:r>
      <w:r w:rsidR="00E70907" w:rsidRPr="00736616">
        <w:rPr>
          <w:rFonts w:ascii="Times New Roman" w:hAnsi="Times New Roman"/>
          <w:color w:val="22232F"/>
          <w:sz w:val="24"/>
          <w:szCs w:val="24"/>
        </w:rPr>
        <w:t xml:space="preserve">  работа по независимой оценки квалификации на </w:t>
      </w:r>
      <w:r w:rsidRPr="00736616">
        <w:rPr>
          <w:rFonts w:ascii="Times New Roman" w:hAnsi="Times New Roman"/>
          <w:color w:val="22232F"/>
          <w:sz w:val="24"/>
          <w:szCs w:val="24"/>
        </w:rPr>
        <w:t xml:space="preserve">собственной </w:t>
      </w:r>
      <w:r w:rsidR="00E70907" w:rsidRPr="00736616">
        <w:rPr>
          <w:rFonts w:ascii="Times New Roman" w:hAnsi="Times New Roman"/>
          <w:color w:val="22232F"/>
          <w:sz w:val="24"/>
          <w:szCs w:val="24"/>
        </w:rPr>
        <w:t>базе Союза</w:t>
      </w:r>
      <w:r w:rsidRPr="00736616">
        <w:rPr>
          <w:rFonts w:ascii="Times New Roman" w:hAnsi="Times New Roman"/>
          <w:color w:val="22232F"/>
          <w:sz w:val="24"/>
          <w:szCs w:val="24"/>
        </w:rPr>
        <w:t xml:space="preserve">, </w:t>
      </w:r>
      <w:proofErr w:type="gramStart"/>
      <w:r w:rsidRPr="00736616">
        <w:rPr>
          <w:rFonts w:ascii="Times New Roman" w:hAnsi="Times New Roman"/>
          <w:color w:val="22232F"/>
          <w:sz w:val="24"/>
          <w:szCs w:val="24"/>
        </w:rPr>
        <w:t>так  в</w:t>
      </w:r>
      <w:proofErr w:type="gramEnd"/>
      <w:r w:rsidRPr="00736616">
        <w:rPr>
          <w:rFonts w:ascii="Times New Roman" w:hAnsi="Times New Roman"/>
          <w:color w:val="22232F"/>
          <w:sz w:val="24"/>
          <w:szCs w:val="24"/>
        </w:rPr>
        <w:t xml:space="preserve"> августе 2023 года был открыт ЦОК по направлению проектирования. </w:t>
      </w:r>
      <w:r w:rsidR="00E70907" w:rsidRPr="00736616">
        <w:rPr>
          <w:rFonts w:ascii="Times New Roman" w:hAnsi="Times New Roman"/>
          <w:color w:val="22232F"/>
          <w:sz w:val="24"/>
          <w:szCs w:val="24"/>
        </w:rPr>
        <w:t xml:space="preserve"> </w:t>
      </w:r>
      <w:r w:rsidRPr="00736616">
        <w:rPr>
          <w:rFonts w:ascii="Times New Roman" w:hAnsi="Times New Roman"/>
          <w:color w:val="22232F"/>
          <w:sz w:val="24"/>
          <w:szCs w:val="24"/>
        </w:rPr>
        <w:t xml:space="preserve">В 2023 году (с августа по </w:t>
      </w:r>
      <w:proofErr w:type="gramStart"/>
      <w:r w:rsidRPr="00736616">
        <w:rPr>
          <w:rFonts w:ascii="Times New Roman" w:hAnsi="Times New Roman"/>
          <w:color w:val="22232F"/>
          <w:sz w:val="24"/>
          <w:szCs w:val="24"/>
        </w:rPr>
        <w:t>декабрь )</w:t>
      </w:r>
      <w:proofErr w:type="gramEnd"/>
      <w:r w:rsidRPr="00736616">
        <w:rPr>
          <w:rFonts w:ascii="Times New Roman" w:hAnsi="Times New Roman"/>
          <w:color w:val="22232F"/>
          <w:sz w:val="24"/>
          <w:szCs w:val="24"/>
        </w:rPr>
        <w:t xml:space="preserve"> прошло независимую оценку квалификации 108 специалистов.</w:t>
      </w:r>
    </w:p>
    <w:p w14:paraId="19D608BE" w14:textId="64BF6F84" w:rsidR="00784540" w:rsidRDefault="00E70907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Кроме того, </w:t>
      </w:r>
      <w:r w:rsidR="00EC37F2">
        <w:rPr>
          <w:rFonts w:ascii="Times New Roman" w:hAnsi="Times New Roman"/>
          <w:sz w:val="24"/>
          <w:szCs w:val="24"/>
        </w:rPr>
        <w:t>Союз</w:t>
      </w:r>
      <w:r w:rsidR="00B43640">
        <w:rPr>
          <w:rFonts w:ascii="Times New Roman" w:hAnsi="Times New Roman"/>
          <w:sz w:val="24"/>
          <w:szCs w:val="24"/>
        </w:rPr>
        <w:t>,</w:t>
      </w:r>
      <w:r w:rsidR="00EC37F2">
        <w:rPr>
          <w:rFonts w:ascii="Times New Roman" w:hAnsi="Times New Roman"/>
          <w:sz w:val="24"/>
          <w:szCs w:val="24"/>
        </w:rPr>
        <w:t xml:space="preserve"> продолжает</w:t>
      </w:r>
      <w:r>
        <w:rPr>
          <w:rFonts w:ascii="Times New Roman" w:hAnsi="Times New Roman"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sz w:val="24"/>
          <w:szCs w:val="24"/>
        </w:rPr>
        <w:t xml:space="preserve">продолжит </w:t>
      </w:r>
      <w:r w:rsidR="00EC37F2">
        <w:rPr>
          <w:rFonts w:ascii="Times New Roman" w:hAnsi="Times New Roman"/>
          <w:sz w:val="24"/>
          <w:szCs w:val="24"/>
        </w:rPr>
        <w:t xml:space="preserve"> оказывать</w:t>
      </w:r>
      <w:proofErr w:type="gramEnd"/>
      <w:r w:rsidR="00EC37F2">
        <w:rPr>
          <w:rFonts w:ascii="Times New Roman" w:hAnsi="Times New Roman"/>
          <w:sz w:val="24"/>
          <w:szCs w:val="24"/>
        </w:rPr>
        <w:t xml:space="preserve"> методическую помощь при подготовке заявлений в НРС при обращении соискателей</w:t>
      </w:r>
      <w:r w:rsidR="00C62879">
        <w:rPr>
          <w:rFonts w:ascii="Times New Roman" w:hAnsi="Times New Roman"/>
          <w:sz w:val="24"/>
          <w:szCs w:val="24"/>
        </w:rPr>
        <w:t xml:space="preserve"> для включения сведений о них в НРС</w:t>
      </w:r>
      <w:r w:rsidR="00EC37F2">
        <w:rPr>
          <w:rFonts w:ascii="Times New Roman" w:hAnsi="Times New Roman"/>
          <w:sz w:val="24"/>
          <w:szCs w:val="24"/>
        </w:rPr>
        <w:t>.</w:t>
      </w:r>
    </w:p>
    <w:p w14:paraId="1F59E087" w14:textId="4151B226" w:rsidR="004303A4" w:rsidRPr="004303A4" w:rsidRDefault="004303A4" w:rsidP="004303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607697E" w14:textId="77777777" w:rsidR="00B7645D" w:rsidRPr="00FD7605" w:rsidRDefault="00926D16" w:rsidP="00A2492F">
      <w:pPr>
        <w:pStyle w:val="21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FD7605">
        <w:rPr>
          <w:rFonts w:ascii="Times New Roman" w:hAnsi="Times New Roman"/>
          <w:b/>
          <w:szCs w:val="24"/>
          <w:lang w:val="ru-RU"/>
        </w:rPr>
        <w:lastRenderedPageBreak/>
        <w:t>Приоритетные направления деятельности</w:t>
      </w:r>
    </w:p>
    <w:p w14:paraId="7566E76E" w14:textId="404F7921" w:rsidR="00926D16" w:rsidRPr="00FD7605" w:rsidRDefault="001E3273" w:rsidP="00A2492F">
      <w:pPr>
        <w:pStyle w:val="21"/>
        <w:ind w:firstLine="567"/>
        <w:jc w:val="center"/>
        <w:rPr>
          <w:rFonts w:ascii="Times New Roman" w:hAnsi="Times New Roman"/>
          <w:b/>
          <w:szCs w:val="24"/>
          <w:lang w:val="ru-RU"/>
        </w:rPr>
      </w:pPr>
      <w:r w:rsidRPr="00FD7605">
        <w:rPr>
          <w:rFonts w:ascii="Times New Roman" w:hAnsi="Times New Roman"/>
          <w:b/>
          <w:szCs w:val="24"/>
          <w:lang w:val="ru-RU"/>
        </w:rPr>
        <w:t>Союза</w:t>
      </w:r>
      <w:r w:rsidR="00926D16" w:rsidRPr="00FD7605">
        <w:rPr>
          <w:rFonts w:ascii="Times New Roman" w:hAnsi="Times New Roman"/>
          <w:b/>
          <w:szCs w:val="24"/>
          <w:lang w:val="ru-RU"/>
        </w:rPr>
        <w:t xml:space="preserve"> «</w:t>
      </w:r>
      <w:r w:rsidR="00E35AFE" w:rsidRPr="00FD7605">
        <w:rPr>
          <w:rFonts w:ascii="Times New Roman" w:hAnsi="Times New Roman"/>
          <w:b/>
          <w:szCs w:val="24"/>
          <w:lang w:val="ru-RU"/>
        </w:rPr>
        <w:t xml:space="preserve">Комплексное Объединение </w:t>
      </w:r>
      <w:proofErr w:type="gramStart"/>
      <w:r w:rsidR="00E35AFE" w:rsidRPr="00FD7605">
        <w:rPr>
          <w:rFonts w:ascii="Times New Roman" w:hAnsi="Times New Roman"/>
          <w:b/>
          <w:szCs w:val="24"/>
          <w:lang w:val="ru-RU"/>
        </w:rPr>
        <w:t>Проектировщиков»</w:t>
      </w:r>
      <w:r w:rsidR="00091E24" w:rsidRPr="00FD7605">
        <w:rPr>
          <w:rFonts w:ascii="Times New Roman" w:hAnsi="Times New Roman"/>
          <w:b/>
          <w:szCs w:val="24"/>
          <w:lang w:val="ru-RU"/>
        </w:rPr>
        <w:t xml:space="preserve">  на</w:t>
      </w:r>
      <w:proofErr w:type="gramEnd"/>
      <w:r w:rsidR="00091E24" w:rsidRPr="00FD7605">
        <w:rPr>
          <w:rFonts w:ascii="Times New Roman" w:hAnsi="Times New Roman"/>
          <w:b/>
          <w:szCs w:val="24"/>
          <w:lang w:val="ru-RU"/>
        </w:rPr>
        <w:t xml:space="preserve"> 20</w:t>
      </w:r>
      <w:r w:rsidR="00FE12AE">
        <w:rPr>
          <w:rFonts w:ascii="Times New Roman" w:hAnsi="Times New Roman"/>
          <w:b/>
          <w:szCs w:val="24"/>
          <w:lang w:val="ru-RU"/>
        </w:rPr>
        <w:t>2</w:t>
      </w:r>
      <w:r w:rsidR="00736616">
        <w:rPr>
          <w:rFonts w:ascii="Times New Roman" w:hAnsi="Times New Roman"/>
          <w:b/>
          <w:szCs w:val="24"/>
          <w:lang w:val="ru-RU"/>
        </w:rPr>
        <w:t>4</w:t>
      </w:r>
      <w:r w:rsidR="00091E24" w:rsidRPr="00FD7605">
        <w:rPr>
          <w:rFonts w:ascii="Times New Roman" w:hAnsi="Times New Roman"/>
          <w:b/>
          <w:szCs w:val="24"/>
          <w:lang w:val="ru-RU"/>
        </w:rPr>
        <w:t>-202</w:t>
      </w:r>
      <w:r w:rsidR="00736616">
        <w:rPr>
          <w:rFonts w:ascii="Times New Roman" w:hAnsi="Times New Roman"/>
          <w:b/>
          <w:szCs w:val="24"/>
          <w:lang w:val="ru-RU"/>
        </w:rPr>
        <w:t>5</w:t>
      </w:r>
      <w:r w:rsidR="00926D16" w:rsidRPr="00FD7605">
        <w:rPr>
          <w:rFonts w:ascii="Times New Roman" w:hAnsi="Times New Roman"/>
          <w:b/>
          <w:szCs w:val="24"/>
          <w:lang w:val="ru-RU"/>
        </w:rPr>
        <w:t xml:space="preserve"> годы</w:t>
      </w:r>
    </w:p>
    <w:p w14:paraId="07C94CF1" w14:textId="5C0D9326" w:rsidR="00943B0B" w:rsidRPr="00FD7605" w:rsidRDefault="00926D1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9A3D95" w:rsidRPr="00FD7605">
        <w:rPr>
          <w:rFonts w:ascii="Times New Roman" w:hAnsi="Times New Roman"/>
          <w:szCs w:val="24"/>
          <w:lang w:val="ru-RU"/>
        </w:rPr>
        <w:tab/>
      </w:r>
      <w:r w:rsidR="007B2F9B" w:rsidRPr="00FD7605">
        <w:rPr>
          <w:rFonts w:ascii="Times New Roman" w:hAnsi="Times New Roman"/>
          <w:szCs w:val="24"/>
          <w:lang w:val="ru-RU"/>
        </w:rPr>
        <w:t xml:space="preserve">В целях дальнейшего развития системы саморегулирования и повышения статуса и конкурентоспособности нашего СРО, предлагается сконцентрировать нашу работу </w:t>
      </w:r>
      <w:r w:rsidR="00091E24" w:rsidRPr="00FD7605">
        <w:rPr>
          <w:rFonts w:ascii="Times New Roman" w:hAnsi="Times New Roman"/>
          <w:szCs w:val="24"/>
          <w:lang w:val="ru-RU"/>
        </w:rPr>
        <w:t>в 202</w:t>
      </w:r>
      <w:r w:rsidR="00736616">
        <w:rPr>
          <w:rFonts w:ascii="Times New Roman" w:hAnsi="Times New Roman"/>
          <w:szCs w:val="24"/>
          <w:lang w:val="ru-RU"/>
        </w:rPr>
        <w:t>4</w:t>
      </w:r>
      <w:r w:rsidR="00091E24" w:rsidRPr="00FD7605">
        <w:rPr>
          <w:rFonts w:ascii="Times New Roman" w:hAnsi="Times New Roman"/>
          <w:szCs w:val="24"/>
          <w:lang w:val="ru-RU"/>
        </w:rPr>
        <w:t xml:space="preserve"> -202</w:t>
      </w:r>
      <w:r w:rsidR="00736616">
        <w:rPr>
          <w:rFonts w:ascii="Times New Roman" w:hAnsi="Times New Roman"/>
          <w:szCs w:val="24"/>
          <w:lang w:val="ru-RU"/>
        </w:rPr>
        <w:t>5</w:t>
      </w:r>
      <w:r w:rsidR="00FD7599" w:rsidRPr="00FD7605">
        <w:rPr>
          <w:rFonts w:ascii="Times New Roman" w:hAnsi="Times New Roman"/>
          <w:szCs w:val="24"/>
          <w:lang w:val="ru-RU"/>
        </w:rPr>
        <w:t xml:space="preserve"> </w:t>
      </w:r>
      <w:proofErr w:type="spellStart"/>
      <w:r w:rsidR="00FD7599" w:rsidRPr="00FD7605">
        <w:rPr>
          <w:rFonts w:ascii="Times New Roman" w:hAnsi="Times New Roman"/>
          <w:szCs w:val="24"/>
          <w:lang w:val="ru-RU"/>
        </w:rPr>
        <w:t>г.г</w:t>
      </w:r>
      <w:proofErr w:type="spellEnd"/>
      <w:r w:rsidR="00FD7599" w:rsidRPr="00FD7605">
        <w:rPr>
          <w:rFonts w:ascii="Times New Roman" w:hAnsi="Times New Roman"/>
          <w:szCs w:val="24"/>
          <w:lang w:val="ru-RU"/>
        </w:rPr>
        <w:t>.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 следующих вопросах:</w:t>
      </w:r>
    </w:p>
    <w:p w14:paraId="50997545" w14:textId="77777777" w:rsidR="00D55BF4" w:rsidRDefault="005A1A1A" w:rsidP="00D55BF4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1.</w:t>
      </w:r>
      <w:r w:rsidR="00D55BF4" w:rsidRPr="00D55BF4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D55BF4" w:rsidRPr="0084646C">
        <w:rPr>
          <w:rFonts w:ascii="Times New Roman" w:hAnsi="Times New Roman"/>
          <w:szCs w:val="24"/>
          <w:u w:val="single"/>
          <w:lang w:val="ru-RU"/>
        </w:rPr>
        <w:t xml:space="preserve">Совершенствование внутренней нормативной базы СРО и </w:t>
      </w:r>
      <w:proofErr w:type="gramStart"/>
      <w:r w:rsidR="00D55BF4" w:rsidRPr="0084646C">
        <w:rPr>
          <w:rFonts w:ascii="Times New Roman" w:hAnsi="Times New Roman"/>
          <w:szCs w:val="24"/>
          <w:u w:val="single"/>
          <w:lang w:val="ru-RU"/>
        </w:rPr>
        <w:t>контрольно- проверочной</w:t>
      </w:r>
      <w:proofErr w:type="gramEnd"/>
      <w:r w:rsidR="00D55BF4" w:rsidRPr="0084646C">
        <w:rPr>
          <w:rFonts w:ascii="Times New Roman" w:hAnsi="Times New Roman"/>
          <w:szCs w:val="24"/>
          <w:u w:val="single"/>
          <w:lang w:val="ru-RU"/>
        </w:rPr>
        <w:t xml:space="preserve"> деятельности, противодействие деятельности недобросовестных организаций.</w:t>
      </w:r>
    </w:p>
    <w:p w14:paraId="2A34A8FE" w14:textId="4AF8EB7B" w:rsidR="007B2F9B" w:rsidRPr="00D55BF4" w:rsidRDefault="00EB0814" w:rsidP="00D55BF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proofErr w:type="gramStart"/>
      <w:r w:rsidR="0043473C" w:rsidRPr="00FD7605">
        <w:rPr>
          <w:rFonts w:ascii="Times New Roman" w:hAnsi="Times New Roman"/>
          <w:szCs w:val="24"/>
          <w:u w:val="single"/>
          <w:lang w:val="ru-RU"/>
        </w:rPr>
        <w:t>З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адач</w:t>
      </w:r>
      <w:r w:rsidR="00D55BF4">
        <w:rPr>
          <w:rFonts w:ascii="Times New Roman" w:hAnsi="Times New Roman"/>
          <w:szCs w:val="24"/>
          <w:u w:val="single"/>
          <w:lang w:val="ru-RU"/>
        </w:rPr>
        <w:t>и</w:t>
      </w:r>
      <w:r w:rsidR="00297A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D55BF4">
        <w:rPr>
          <w:rFonts w:ascii="Times New Roman" w:hAnsi="Times New Roman"/>
          <w:szCs w:val="24"/>
          <w:u w:val="single"/>
          <w:lang w:val="ru-RU"/>
        </w:rPr>
        <w:t>Союза</w:t>
      </w:r>
      <w:proofErr w:type="gramEnd"/>
      <w:r w:rsidR="007B2F9B" w:rsidRPr="00FD7605">
        <w:rPr>
          <w:rFonts w:ascii="Times New Roman" w:hAnsi="Times New Roman"/>
          <w:szCs w:val="24"/>
          <w:u w:val="single"/>
          <w:lang w:val="ru-RU"/>
        </w:rPr>
        <w:t>:</w:t>
      </w:r>
    </w:p>
    <w:p w14:paraId="4143D258" w14:textId="77777777" w:rsidR="00925826" w:rsidRPr="00FD7605" w:rsidRDefault="000C1927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13077A">
        <w:rPr>
          <w:rFonts w:ascii="Times New Roman" w:hAnsi="Times New Roman"/>
          <w:szCs w:val="24"/>
          <w:lang w:val="ru-RU"/>
        </w:rPr>
        <w:t>-Формирование</w:t>
      </w:r>
      <w:r w:rsidR="000E1902" w:rsidRPr="0013077A">
        <w:rPr>
          <w:rFonts w:ascii="Times New Roman" w:hAnsi="Times New Roman"/>
          <w:szCs w:val="24"/>
          <w:lang w:val="ru-RU"/>
        </w:rPr>
        <w:t xml:space="preserve"> </w:t>
      </w:r>
      <w:r w:rsidRPr="0013077A">
        <w:rPr>
          <w:rFonts w:ascii="Times New Roman" w:hAnsi="Times New Roman"/>
          <w:szCs w:val="24"/>
          <w:lang w:val="ru-RU"/>
        </w:rPr>
        <w:t xml:space="preserve">системы контроля качества и оценки соответствия выполняемых </w:t>
      </w:r>
      <w:r w:rsidR="000D1518" w:rsidRPr="0013077A">
        <w:rPr>
          <w:rFonts w:ascii="Times New Roman" w:hAnsi="Times New Roman"/>
          <w:szCs w:val="24"/>
          <w:lang w:val="ru-RU"/>
        </w:rPr>
        <w:t>проектных</w:t>
      </w:r>
      <w:r w:rsidRPr="0013077A">
        <w:rPr>
          <w:rFonts w:ascii="Times New Roman" w:hAnsi="Times New Roman"/>
          <w:szCs w:val="24"/>
          <w:lang w:val="ru-RU"/>
        </w:rPr>
        <w:t xml:space="preserve"> работ.</w:t>
      </w:r>
      <w:r w:rsidR="002C35D6" w:rsidRPr="00FD7605">
        <w:rPr>
          <w:rFonts w:ascii="Times New Roman" w:hAnsi="Times New Roman"/>
          <w:szCs w:val="24"/>
          <w:lang w:val="ru-RU"/>
        </w:rPr>
        <w:t xml:space="preserve">  </w:t>
      </w:r>
    </w:p>
    <w:p w14:paraId="61E94B0A" w14:textId="77777777" w:rsidR="00925826" w:rsidRPr="00FD7605" w:rsidRDefault="00857240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-Совершенствование методологии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контроля за соблюдением требований за законодательства Российской Федерации о градостроительной деятельности, требований технических регламентов, обязательных требований стандартов на процессы выполнения </w:t>
      </w:r>
      <w:proofErr w:type="gramStart"/>
      <w:r w:rsidR="00925826" w:rsidRPr="00FD7605">
        <w:rPr>
          <w:rFonts w:ascii="Times New Roman" w:hAnsi="Times New Roman"/>
          <w:szCs w:val="24"/>
          <w:lang w:val="ru-RU"/>
        </w:rPr>
        <w:t xml:space="preserve">работ по </w:t>
      </w:r>
      <w:r w:rsidRPr="00FD7605">
        <w:rPr>
          <w:rFonts w:ascii="Times New Roman" w:hAnsi="Times New Roman"/>
          <w:szCs w:val="24"/>
          <w:lang w:val="ru-RU"/>
        </w:rPr>
        <w:t>подготовке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проектной документации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объектов капитального строительства, утвержденных </w:t>
      </w:r>
      <w:r w:rsidRPr="00FD7605">
        <w:rPr>
          <w:rFonts w:ascii="Times New Roman" w:hAnsi="Times New Roman"/>
          <w:szCs w:val="24"/>
          <w:lang w:val="ru-RU"/>
        </w:rPr>
        <w:t>НОПРИЗ</w:t>
      </w:r>
      <w:r w:rsidR="00925826" w:rsidRPr="00FD7605">
        <w:rPr>
          <w:rFonts w:ascii="Times New Roman" w:hAnsi="Times New Roman"/>
          <w:color w:val="000000"/>
          <w:szCs w:val="24"/>
          <w:lang w:val="ru-RU"/>
        </w:rPr>
        <w:t xml:space="preserve"> и внутренних документов Союза.</w:t>
      </w:r>
    </w:p>
    <w:p w14:paraId="4DF0AD00" w14:textId="77777777" w:rsidR="00925826" w:rsidRPr="00FD7605" w:rsidRDefault="00857240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925826" w:rsidRPr="00FD7605">
        <w:rPr>
          <w:rFonts w:ascii="Times New Roman" w:hAnsi="Times New Roman"/>
          <w:szCs w:val="24"/>
          <w:lang w:val="ru-RU"/>
        </w:rPr>
        <w:t>Оперативно</w:t>
      </w:r>
      <w:r w:rsidR="00D02274" w:rsidRPr="00FD7605">
        <w:rPr>
          <w:rFonts w:ascii="Times New Roman" w:hAnsi="Times New Roman"/>
          <w:szCs w:val="24"/>
          <w:lang w:val="ru-RU"/>
        </w:rPr>
        <w:t>е</w:t>
      </w:r>
      <w:r w:rsidR="00925826" w:rsidRPr="00FD7605">
        <w:rPr>
          <w:rFonts w:ascii="Times New Roman" w:hAnsi="Times New Roman"/>
          <w:szCs w:val="24"/>
          <w:lang w:val="ru-RU"/>
        </w:rPr>
        <w:t xml:space="preserve"> </w:t>
      </w:r>
      <w:r w:rsidR="00D55BF4" w:rsidRPr="00FD7605">
        <w:rPr>
          <w:rFonts w:ascii="Times New Roman" w:hAnsi="Times New Roman"/>
          <w:szCs w:val="24"/>
          <w:lang w:val="ru-RU"/>
        </w:rPr>
        <w:t>приостановление</w:t>
      </w:r>
      <w:r w:rsidR="00D02274" w:rsidRPr="00FD7605">
        <w:rPr>
          <w:rFonts w:ascii="Times New Roman" w:hAnsi="Times New Roman"/>
          <w:szCs w:val="24"/>
          <w:lang w:val="ru-RU"/>
        </w:rPr>
        <w:t xml:space="preserve"> права</w:t>
      </w:r>
      <w:r w:rsidR="00925826" w:rsidRPr="00FD7605">
        <w:rPr>
          <w:rFonts w:ascii="Times New Roman" w:hAnsi="Times New Roman"/>
          <w:szCs w:val="24"/>
          <w:lang w:val="ru-RU"/>
        </w:rPr>
        <w:t xml:space="preserve"> осуществлять </w:t>
      </w:r>
      <w:proofErr w:type="gramStart"/>
      <w:r w:rsidR="00925826" w:rsidRPr="00FD7605">
        <w:rPr>
          <w:rFonts w:ascii="Times New Roman" w:hAnsi="Times New Roman"/>
          <w:szCs w:val="24"/>
          <w:lang w:val="ru-RU"/>
        </w:rPr>
        <w:t>деятельность  недобросовестным</w:t>
      </w:r>
      <w:proofErr w:type="gramEnd"/>
      <w:r w:rsidR="00925826" w:rsidRPr="00FD7605">
        <w:rPr>
          <w:rFonts w:ascii="Times New Roman" w:hAnsi="Times New Roman"/>
          <w:szCs w:val="24"/>
          <w:lang w:val="ru-RU"/>
        </w:rPr>
        <w:t xml:space="preserve">  </w:t>
      </w:r>
      <w:r w:rsidR="00D55BF4">
        <w:rPr>
          <w:rFonts w:ascii="Times New Roman" w:hAnsi="Times New Roman"/>
          <w:szCs w:val="24"/>
          <w:lang w:val="ru-RU"/>
        </w:rPr>
        <w:t>членами</w:t>
      </w:r>
      <w:r w:rsidR="00925826" w:rsidRPr="00FD7605">
        <w:rPr>
          <w:rFonts w:ascii="Times New Roman" w:hAnsi="Times New Roman"/>
          <w:szCs w:val="24"/>
          <w:lang w:val="ru-RU"/>
        </w:rPr>
        <w:t>.</w:t>
      </w:r>
    </w:p>
    <w:p w14:paraId="2529C832" w14:textId="4B65146C" w:rsidR="004C0C5B" w:rsidRPr="00FD7605" w:rsidRDefault="00D55BF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4C0C5B" w:rsidRPr="00FD7605">
        <w:rPr>
          <w:rFonts w:ascii="Times New Roman" w:hAnsi="Times New Roman"/>
          <w:szCs w:val="24"/>
          <w:lang w:val="ru-RU"/>
        </w:rPr>
        <w:t>Разработку квалификационных стандартов по направлениям деятельности</w:t>
      </w:r>
      <w:r w:rsidR="00837D83" w:rsidRPr="00FD7605">
        <w:rPr>
          <w:rFonts w:ascii="Times New Roman" w:hAnsi="Times New Roman"/>
          <w:szCs w:val="24"/>
          <w:lang w:val="ru-RU"/>
        </w:rPr>
        <w:t xml:space="preserve"> с учетом, разработанных профессиональных стандартов</w:t>
      </w:r>
      <w:r w:rsidR="00C114E3">
        <w:rPr>
          <w:rFonts w:ascii="Times New Roman" w:hAnsi="Times New Roman"/>
          <w:szCs w:val="24"/>
          <w:lang w:val="ru-RU"/>
        </w:rPr>
        <w:t xml:space="preserve"> и внедрение их в деятельность членов Союза;</w:t>
      </w:r>
    </w:p>
    <w:p w14:paraId="4EF1EEEB" w14:textId="77777777" w:rsidR="00D02274" w:rsidRPr="00FD7605" w:rsidRDefault="00D55BF4" w:rsidP="00D0227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D02274" w:rsidRPr="00FD7605">
        <w:rPr>
          <w:rFonts w:ascii="Times New Roman" w:hAnsi="Times New Roman"/>
          <w:szCs w:val="24"/>
          <w:lang w:val="ru-RU"/>
        </w:rPr>
        <w:t>Усиление контроля со стороны Союза, в части превышения уровня ответственности по обязательствам по договорам подряда на подготовку проектной документации, заключенным с использованием конкурентных способов заключения договоров;</w:t>
      </w:r>
    </w:p>
    <w:p w14:paraId="32679586" w14:textId="77777777" w:rsidR="0077536E" w:rsidRDefault="0077536E" w:rsidP="0077536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2FB0">
        <w:rPr>
          <w:rFonts w:ascii="Times New Roman" w:hAnsi="Times New Roman" w:cs="Times New Roman"/>
          <w:sz w:val="24"/>
          <w:szCs w:val="24"/>
        </w:rPr>
        <w:t xml:space="preserve">Внедрение в деятельности </w:t>
      </w:r>
      <w:proofErr w:type="gramStart"/>
      <w:r w:rsidRPr="00E22FB0">
        <w:rPr>
          <w:rFonts w:ascii="Times New Roman" w:hAnsi="Times New Roman" w:cs="Times New Roman"/>
          <w:sz w:val="24"/>
          <w:szCs w:val="24"/>
        </w:rPr>
        <w:t>СРО  программы</w:t>
      </w:r>
      <w:proofErr w:type="gramEnd"/>
      <w:r w:rsidRPr="00E22FB0">
        <w:rPr>
          <w:rFonts w:ascii="Times New Roman" w:hAnsi="Times New Roman" w:cs="Times New Roman"/>
          <w:sz w:val="24"/>
          <w:szCs w:val="24"/>
        </w:rPr>
        <w:t xml:space="preserve"> по систематизации сведений в электронном виде для проведения анализа  деятельности членов Союза;</w:t>
      </w:r>
    </w:p>
    <w:p w14:paraId="4ADFFB96" w14:textId="574ABB6F" w:rsidR="00D55BF4" w:rsidRPr="00E22FB0" w:rsidRDefault="00D55BF4" w:rsidP="00C114E3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-Актуализация внутренних документов, в связи с принятием новых нормативно-правовых актов РФ</w:t>
      </w:r>
      <w:r w:rsidR="00022226">
        <w:rPr>
          <w:rFonts w:ascii="Times New Roman" w:hAnsi="Times New Roman"/>
          <w:sz w:val="24"/>
          <w:szCs w:val="24"/>
        </w:rPr>
        <w:t>.</w:t>
      </w:r>
    </w:p>
    <w:p w14:paraId="0DC39564" w14:textId="4E3CE8CA" w:rsidR="00D02274" w:rsidRDefault="00B43640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lang w:val="ru-RU" w:eastAsia="ru-RU"/>
        </w:rPr>
      </w:pPr>
      <w:r>
        <w:rPr>
          <w:rFonts w:ascii="Times New Roman" w:hAnsi="Times New Roman"/>
          <w:szCs w:val="24"/>
          <w:lang w:val="ru-RU"/>
        </w:rPr>
        <w:t>-Усиление</w:t>
      </w:r>
      <w:r w:rsidRPr="00B43640">
        <w:rPr>
          <w:rFonts w:ascii="Times New Roman" w:hAnsi="Times New Roman"/>
          <w:szCs w:val="24"/>
          <w:lang w:val="ru-RU"/>
        </w:rPr>
        <w:t xml:space="preserve"> </w:t>
      </w:r>
      <w:r>
        <w:rPr>
          <w:rFonts w:ascii="Times New Roman" w:hAnsi="Times New Roman"/>
          <w:szCs w:val="24"/>
          <w:lang w:val="ru-RU"/>
        </w:rPr>
        <w:t xml:space="preserve">контроля </w:t>
      </w:r>
      <w:r w:rsidR="00022226">
        <w:rPr>
          <w:rFonts w:ascii="Times New Roman" w:hAnsi="Times New Roman"/>
          <w:szCs w:val="24"/>
          <w:lang w:val="ru-RU"/>
        </w:rPr>
        <w:t xml:space="preserve">за 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>обеспеченност</w:t>
      </w:r>
      <w:r w:rsidR="00022226">
        <w:rPr>
          <w:rFonts w:ascii="Times New Roman" w:hAnsi="Times New Roman"/>
          <w:color w:val="000000"/>
          <w:szCs w:val="24"/>
          <w:lang w:val="ru-RU" w:eastAsia="ru-RU"/>
        </w:rPr>
        <w:t>ью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 xml:space="preserve"> </w:t>
      </w:r>
      <w:r>
        <w:rPr>
          <w:rFonts w:ascii="Times New Roman" w:hAnsi="Times New Roman"/>
          <w:color w:val="000000"/>
          <w:szCs w:val="24"/>
          <w:lang w:val="ru-RU" w:eastAsia="ru-RU"/>
        </w:rPr>
        <w:t xml:space="preserve">членов </w:t>
      </w:r>
      <w:r w:rsidRPr="00B43640">
        <w:rPr>
          <w:rFonts w:ascii="Times New Roman" w:hAnsi="Times New Roman"/>
          <w:color w:val="000000"/>
          <w:szCs w:val="24"/>
          <w:lang w:val="ru-RU" w:eastAsia="ru-RU"/>
        </w:rPr>
        <w:t>Союза специалистами, включенными в НРС</w:t>
      </w:r>
      <w:r w:rsidR="00C114E3">
        <w:rPr>
          <w:rFonts w:ascii="Times New Roman" w:hAnsi="Times New Roman"/>
          <w:color w:val="000000"/>
          <w:szCs w:val="24"/>
          <w:lang w:val="ru-RU" w:eastAsia="ru-RU"/>
        </w:rPr>
        <w:t>;</w:t>
      </w:r>
    </w:p>
    <w:p w14:paraId="6DCE91EB" w14:textId="655D9EF1" w:rsidR="00C114E3" w:rsidRPr="00B43640" w:rsidRDefault="00C114E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C114E3">
        <w:rPr>
          <w:rFonts w:ascii="Times New Roman" w:hAnsi="Times New Roman"/>
          <w:szCs w:val="24"/>
          <w:lang w:val="ru-RU"/>
        </w:rPr>
        <w:t xml:space="preserve">Совершенствование совместно с </w:t>
      </w:r>
      <w:r>
        <w:rPr>
          <w:rFonts w:ascii="Times New Roman" w:hAnsi="Times New Roman"/>
          <w:szCs w:val="24"/>
          <w:lang w:val="ru-RU"/>
        </w:rPr>
        <w:t>НОПРИЗ</w:t>
      </w:r>
      <w:r w:rsidRPr="00C114E3">
        <w:rPr>
          <w:rFonts w:ascii="Times New Roman" w:hAnsi="Times New Roman"/>
          <w:szCs w:val="24"/>
          <w:lang w:val="ru-RU"/>
        </w:rPr>
        <w:t xml:space="preserve"> механизма ведения единого реестра сведений о членах СРО и их обязательствах.</w:t>
      </w:r>
    </w:p>
    <w:p w14:paraId="2346E663" w14:textId="77777777" w:rsidR="00F61484" w:rsidRPr="00FD7605" w:rsidRDefault="00DB5AAB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C62676" w:rsidRPr="00FD7605">
        <w:rPr>
          <w:rFonts w:ascii="Times New Roman" w:hAnsi="Times New Roman"/>
          <w:szCs w:val="24"/>
          <w:u w:val="single"/>
          <w:lang w:val="ru-RU"/>
        </w:rPr>
        <w:t>2. Развитие принципов сотрудничества с членами СРО и содействие членам СРО в осуществлении их профессиональной деятельности.</w:t>
      </w:r>
    </w:p>
    <w:p w14:paraId="72011B42" w14:textId="149006A2" w:rsidR="00837D83" w:rsidRPr="00FD7605" w:rsidRDefault="00C62676" w:rsidP="00BA7104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 xml:space="preserve">Задачи </w:t>
      </w:r>
      <w:r w:rsidR="007A2B2D">
        <w:rPr>
          <w:rFonts w:ascii="Times New Roman" w:hAnsi="Times New Roman"/>
          <w:szCs w:val="24"/>
          <w:u w:val="single"/>
          <w:lang w:val="ru-RU"/>
        </w:rPr>
        <w:t>Союза</w:t>
      </w:r>
      <w:r w:rsidRPr="00FD7605">
        <w:rPr>
          <w:rFonts w:ascii="Times New Roman" w:hAnsi="Times New Roman"/>
          <w:szCs w:val="24"/>
          <w:u w:val="single"/>
          <w:lang w:val="ru-RU"/>
        </w:rPr>
        <w:t>:</w:t>
      </w:r>
    </w:p>
    <w:p w14:paraId="2F7FB521" w14:textId="77777777" w:rsidR="0092582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837D83" w:rsidRPr="00FD7605">
        <w:rPr>
          <w:rFonts w:ascii="Times New Roman" w:hAnsi="Times New Roman"/>
          <w:szCs w:val="24"/>
          <w:lang w:val="ru-RU"/>
        </w:rPr>
        <w:t>О</w:t>
      </w:r>
      <w:r w:rsidR="00925826" w:rsidRPr="00FD7605">
        <w:rPr>
          <w:rFonts w:ascii="Times New Roman" w:hAnsi="Times New Roman"/>
          <w:szCs w:val="24"/>
          <w:lang w:val="ru-RU"/>
        </w:rPr>
        <w:t>перативное внесение изменений в реестр членов Союза, в случае необходимости внесения изменений в уровень ответственности;</w:t>
      </w:r>
    </w:p>
    <w:p w14:paraId="51547A18" w14:textId="77777777" w:rsidR="00837D83" w:rsidRPr="00FD7605" w:rsidRDefault="00837D83" w:rsidP="00091E2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-Поддержание работы сайта СРО с целью полного соответствия требованиям действующего законодательства и расширения размещаемой на нем информации.</w:t>
      </w:r>
    </w:p>
    <w:p w14:paraId="22983AAA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-Развитие системы мер по финансовой поддержке членов СРО и кандидатов в члены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450F490D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925826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-Оказание консультационной, юридической, информационной и иных видов помощи членам СРО в ходе их взаимодействия с судебными, правоохранительными, контролирующими и органами исполнительной власти.</w:t>
      </w:r>
    </w:p>
    <w:p w14:paraId="76724186" w14:textId="77777777" w:rsidR="00C62676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-Информирование о действующих административных регламентах</w:t>
      </w:r>
      <w:r w:rsidR="00727229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предоставления государственных и муниципальных услуг, влияющих на осуществление инвестиционно-строительной деятельности.</w:t>
      </w:r>
    </w:p>
    <w:p w14:paraId="1848AEAA" w14:textId="77777777" w:rsidR="00F61484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-Участие в совершенствовании законодательной базы в </w:t>
      </w:r>
      <w:r w:rsidR="00705F7D" w:rsidRPr="00FD7605">
        <w:rPr>
          <w:rFonts w:ascii="Times New Roman" w:hAnsi="Times New Roman"/>
          <w:szCs w:val="24"/>
          <w:lang w:val="ru-RU"/>
        </w:rPr>
        <w:t>проектировании</w:t>
      </w:r>
      <w:r w:rsidR="00EA4A3C">
        <w:rPr>
          <w:rFonts w:ascii="Times New Roman" w:hAnsi="Times New Roman"/>
          <w:szCs w:val="24"/>
          <w:lang w:val="ru-RU"/>
        </w:rPr>
        <w:t>.</w:t>
      </w:r>
    </w:p>
    <w:p w14:paraId="37616256" w14:textId="6BB34751" w:rsidR="00B43640" w:rsidRDefault="00B43640" w:rsidP="002B1DEE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F6127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6127B">
        <w:rPr>
          <w:rFonts w:ascii="Times New Roman" w:hAnsi="Times New Roman" w:cs="Times New Roman"/>
          <w:sz w:val="24"/>
          <w:szCs w:val="24"/>
        </w:rPr>
        <w:t>казание методической помощи членам Союза в вопросах внедрения стандартов в области строительства</w:t>
      </w:r>
      <w:r w:rsidR="00313BBC">
        <w:rPr>
          <w:rFonts w:ascii="Times New Roman" w:hAnsi="Times New Roman" w:cs="Times New Roman"/>
          <w:sz w:val="24"/>
          <w:szCs w:val="24"/>
        </w:rPr>
        <w:t>.</w:t>
      </w:r>
    </w:p>
    <w:p w14:paraId="57C3F06D" w14:textId="2810171C" w:rsidR="00C114E3" w:rsidRDefault="00C114E3" w:rsidP="00C114E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-Ведение разъяснительной работы с членами Союза о снижении требований к стажу специалистов НРС и </w:t>
      </w:r>
      <w:proofErr w:type="gramStart"/>
      <w:r>
        <w:rPr>
          <w:rFonts w:ascii="Times New Roman" w:hAnsi="Times New Roman"/>
          <w:sz w:val="24"/>
          <w:szCs w:val="24"/>
        </w:rPr>
        <w:t>необходимости  подтверждениями</w:t>
      </w:r>
      <w:proofErr w:type="gramEnd"/>
      <w:r>
        <w:rPr>
          <w:rFonts w:ascii="Times New Roman" w:hAnsi="Times New Roman"/>
          <w:sz w:val="24"/>
          <w:szCs w:val="24"/>
        </w:rPr>
        <w:t xml:space="preserve"> ими профессиональной квалификации.</w:t>
      </w:r>
    </w:p>
    <w:p w14:paraId="3C9B724F" w14:textId="77777777" w:rsidR="005E7162" w:rsidRPr="0082750C" w:rsidRDefault="005E7162" w:rsidP="005E7162">
      <w:pPr>
        <w:pStyle w:val="af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-Создание </w:t>
      </w:r>
      <w:proofErr w:type="gramStart"/>
      <w:r>
        <w:rPr>
          <w:rFonts w:ascii="Times New Roman" w:hAnsi="Times New Roman"/>
          <w:sz w:val="24"/>
          <w:szCs w:val="24"/>
        </w:rPr>
        <w:t>условий  для</w:t>
      </w:r>
      <w:proofErr w:type="gramEnd"/>
      <w:r>
        <w:rPr>
          <w:rFonts w:ascii="Times New Roman" w:hAnsi="Times New Roman"/>
          <w:sz w:val="24"/>
          <w:szCs w:val="24"/>
        </w:rPr>
        <w:t xml:space="preserve"> прохождения независимой оценки квалификации сотрудников членов Союза.</w:t>
      </w:r>
    </w:p>
    <w:p w14:paraId="2E064806" w14:textId="77777777" w:rsidR="00BA7104" w:rsidRPr="00FD7605" w:rsidRDefault="00BA7104" w:rsidP="00C114E3">
      <w:pPr>
        <w:pStyle w:val="21"/>
        <w:jc w:val="both"/>
        <w:rPr>
          <w:rFonts w:ascii="Times New Roman" w:hAnsi="Times New Roman"/>
          <w:szCs w:val="24"/>
          <w:lang w:val="ru-RU"/>
        </w:rPr>
      </w:pPr>
    </w:p>
    <w:p w14:paraId="4205CC4C" w14:textId="77777777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3</w:t>
      </w:r>
      <w:r w:rsidR="001D0060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2C35D6" w:rsidRPr="00FD7605">
        <w:rPr>
          <w:rFonts w:ascii="Times New Roman" w:hAnsi="Times New Roman"/>
          <w:szCs w:val="24"/>
          <w:u w:val="single"/>
          <w:lang w:val="ru-RU"/>
        </w:rPr>
        <w:t>Подд</w:t>
      </w:r>
      <w:r w:rsidR="00705F7D" w:rsidRPr="00FD7605">
        <w:rPr>
          <w:rFonts w:ascii="Times New Roman" w:hAnsi="Times New Roman"/>
          <w:szCs w:val="24"/>
          <w:u w:val="single"/>
          <w:lang w:val="ru-RU"/>
        </w:rPr>
        <w:t>ержка малого бизнеса в проектировании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 xml:space="preserve"> и содействие в устранении необоснованных административных барьеров</w:t>
      </w:r>
    </w:p>
    <w:p w14:paraId="737B4956" w14:textId="18A19075" w:rsidR="007B2F9B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7A2B2D">
        <w:rPr>
          <w:rFonts w:ascii="Times New Roman" w:hAnsi="Times New Roman"/>
          <w:szCs w:val="24"/>
          <w:u w:val="single"/>
          <w:lang w:val="ru-RU"/>
        </w:rPr>
        <w:t>З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адач</w:t>
      </w:r>
      <w:r w:rsidR="007A2B2D">
        <w:rPr>
          <w:rFonts w:ascii="Times New Roman" w:hAnsi="Times New Roman"/>
          <w:szCs w:val="24"/>
          <w:u w:val="single"/>
          <w:lang w:val="ru-RU"/>
        </w:rPr>
        <w:t>и</w:t>
      </w:r>
      <w:r w:rsidR="00091E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A2B2D">
        <w:rPr>
          <w:rFonts w:ascii="Times New Roman" w:hAnsi="Times New Roman"/>
          <w:szCs w:val="24"/>
          <w:u w:val="single"/>
          <w:lang w:val="ru-RU"/>
        </w:rPr>
        <w:t>Союза</w:t>
      </w:r>
      <w:r w:rsidR="008D5435">
        <w:rPr>
          <w:rFonts w:ascii="Times New Roman" w:hAnsi="Times New Roman"/>
          <w:szCs w:val="24"/>
          <w:u w:val="single"/>
          <w:lang w:val="ru-RU"/>
        </w:rPr>
        <w:t>:</w:t>
      </w:r>
    </w:p>
    <w:p w14:paraId="5BB95E41" w14:textId="458F96A4" w:rsidR="007B2F9B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A2B2D">
        <w:rPr>
          <w:rFonts w:ascii="Times New Roman" w:hAnsi="Times New Roman"/>
          <w:szCs w:val="24"/>
          <w:lang w:val="ru-RU"/>
        </w:rPr>
        <w:t>Снижение</w:t>
      </w:r>
      <w:r w:rsidR="00B15205" w:rsidRPr="00FD7605">
        <w:rPr>
          <w:rFonts w:ascii="Times New Roman" w:hAnsi="Times New Roman"/>
          <w:szCs w:val="24"/>
          <w:lang w:val="ru-RU"/>
        </w:rPr>
        <w:t xml:space="preserve"> финансовой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нагрузк</w:t>
      </w:r>
      <w:r w:rsidR="00B15205" w:rsidRPr="00FD7605">
        <w:rPr>
          <w:rFonts w:ascii="Times New Roman" w:hAnsi="Times New Roman"/>
          <w:szCs w:val="24"/>
          <w:lang w:val="ru-RU"/>
        </w:rPr>
        <w:t>и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на «микробизнес» путем </w:t>
      </w:r>
      <w:r w:rsidRPr="00FD7605">
        <w:rPr>
          <w:rFonts w:ascii="Times New Roman" w:hAnsi="Times New Roman"/>
          <w:szCs w:val="24"/>
          <w:lang w:val="ru-RU"/>
        </w:rPr>
        <w:t xml:space="preserve">фиксации </w:t>
      </w:r>
      <w:r w:rsidR="007B2F9B" w:rsidRPr="00FD7605">
        <w:rPr>
          <w:rFonts w:ascii="Times New Roman" w:hAnsi="Times New Roman"/>
          <w:szCs w:val="24"/>
          <w:lang w:val="ru-RU"/>
        </w:rPr>
        <w:t>уменьшен</w:t>
      </w:r>
      <w:r w:rsidRPr="00FD7605">
        <w:rPr>
          <w:rFonts w:ascii="Times New Roman" w:hAnsi="Times New Roman"/>
          <w:szCs w:val="24"/>
          <w:lang w:val="ru-RU"/>
        </w:rPr>
        <w:t>ных</w:t>
      </w:r>
      <w:r w:rsidR="007B2F9B" w:rsidRPr="00FD7605">
        <w:rPr>
          <w:rFonts w:ascii="Times New Roman" w:hAnsi="Times New Roman"/>
          <w:szCs w:val="24"/>
          <w:lang w:val="ru-RU"/>
        </w:rPr>
        <w:t xml:space="preserve"> членских </w:t>
      </w:r>
      <w:proofErr w:type="gramStart"/>
      <w:r w:rsidR="007B2F9B" w:rsidRPr="00FD7605">
        <w:rPr>
          <w:rFonts w:ascii="Times New Roman" w:hAnsi="Times New Roman"/>
          <w:szCs w:val="24"/>
          <w:lang w:val="ru-RU"/>
        </w:rPr>
        <w:t>взносов</w:t>
      </w:r>
      <w:r w:rsidR="00F01D2E" w:rsidRPr="00FD7605">
        <w:rPr>
          <w:rFonts w:ascii="Times New Roman" w:hAnsi="Times New Roman"/>
          <w:szCs w:val="24"/>
          <w:lang w:val="ru-RU"/>
        </w:rPr>
        <w:t xml:space="preserve">  </w:t>
      </w:r>
      <w:r w:rsidR="00736616">
        <w:rPr>
          <w:rFonts w:ascii="Times New Roman" w:hAnsi="Times New Roman"/>
          <w:szCs w:val="24"/>
          <w:lang w:val="ru-RU"/>
        </w:rPr>
        <w:t>для</w:t>
      </w:r>
      <w:proofErr w:type="gramEnd"/>
      <w:r w:rsidR="00736616">
        <w:rPr>
          <w:rFonts w:ascii="Times New Roman" w:hAnsi="Times New Roman"/>
          <w:szCs w:val="24"/>
          <w:lang w:val="ru-RU"/>
        </w:rPr>
        <w:t xml:space="preserve"> членов отнесенных к соответствующей категории</w:t>
      </w:r>
      <w:r w:rsidR="004C0058" w:rsidRPr="00FD7605">
        <w:rPr>
          <w:rFonts w:ascii="Times New Roman" w:hAnsi="Times New Roman"/>
          <w:szCs w:val="24"/>
          <w:lang w:val="ru-RU"/>
        </w:rPr>
        <w:t xml:space="preserve">, </w:t>
      </w:r>
      <w:r w:rsidR="00D831B4" w:rsidRPr="00FD7605">
        <w:rPr>
          <w:rFonts w:ascii="Times New Roman" w:hAnsi="Times New Roman"/>
          <w:szCs w:val="24"/>
          <w:lang w:val="ru-RU"/>
        </w:rPr>
        <w:t xml:space="preserve">  </w:t>
      </w:r>
      <w:r w:rsidR="007A2B2D">
        <w:rPr>
          <w:rFonts w:ascii="Times New Roman" w:hAnsi="Times New Roman"/>
          <w:szCs w:val="24"/>
          <w:lang w:val="ru-RU"/>
        </w:rPr>
        <w:t xml:space="preserve">исключение </w:t>
      </w:r>
      <w:r w:rsidR="00D831B4" w:rsidRPr="00FD7605">
        <w:rPr>
          <w:rFonts w:ascii="Times New Roman" w:hAnsi="Times New Roman"/>
          <w:szCs w:val="24"/>
          <w:lang w:val="ru-RU"/>
        </w:rPr>
        <w:t>вступительных взносов</w:t>
      </w:r>
      <w:r w:rsidR="007A2B2D">
        <w:rPr>
          <w:rFonts w:ascii="Times New Roman" w:hAnsi="Times New Roman"/>
          <w:szCs w:val="24"/>
          <w:lang w:val="ru-RU"/>
        </w:rPr>
        <w:t>, уменьшение взносов на первые 12 месяцев для вновь вступающих членов</w:t>
      </w:r>
      <w:r w:rsidR="009A5FB3" w:rsidRPr="00FD7605">
        <w:rPr>
          <w:rFonts w:ascii="Times New Roman" w:hAnsi="Times New Roman"/>
          <w:szCs w:val="24"/>
          <w:lang w:val="ru-RU"/>
        </w:rPr>
        <w:t>.</w:t>
      </w:r>
    </w:p>
    <w:p w14:paraId="7161C0BF" w14:textId="77777777" w:rsidR="006446DD" w:rsidRPr="00FD7605" w:rsidRDefault="006446D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-Информирование членов СРО о региональных программах поддержки малого бизнеса.</w:t>
      </w:r>
    </w:p>
    <w:p w14:paraId="4E2C571F" w14:textId="77777777" w:rsidR="00F61484" w:rsidRPr="00FD7605" w:rsidRDefault="00F6148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347A74" w:rsidRPr="00FD7605">
        <w:rPr>
          <w:rFonts w:ascii="Times New Roman" w:hAnsi="Times New Roman"/>
          <w:szCs w:val="24"/>
          <w:lang w:val="ru-RU"/>
        </w:rPr>
        <w:t>Содействие повышению юридической грамотности</w:t>
      </w:r>
      <w:r w:rsidRPr="00FD7605">
        <w:rPr>
          <w:rFonts w:ascii="Times New Roman" w:hAnsi="Times New Roman"/>
          <w:szCs w:val="24"/>
          <w:lang w:val="ru-RU"/>
        </w:rPr>
        <w:t xml:space="preserve"> членов </w:t>
      </w:r>
      <w:r w:rsidR="004D6736" w:rsidRPr="00FD7605">
        <w:rPr>
          <w:rFonts w:ascii="Times New Roman" w:hAnsi="Times New Roman"/>
          <w:szCs w:val="24"/>
          <w:lang w:val="ru-RU"/>
        </w:rPr>
        <w:t>Союза</w:t>
      </w:r>
      <w:r w:rsidR="0061044B">
        <w:rPr>
          <w:rFonts w:ascii="Times New Roman" w:hAnsi="Times New Roman"/>
          <w:szCs w:val="24"/>
          <w:lang w:val="ru-RU"/>
        </w:rPr>
        <w:t>.</w:t>
      </w:r>
    </w:p>
    <w:p w14:paraId="1617244B" w14:textId="77777777" w:rsidR="007B2F9B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B2F9B" w:rsidRPr="00FD7605">
        <w:rPr>
          <w:rFonts w:ascii="Times New Roman" w:hAnsi="Times New Roman"/>
          <w:szCs w:val="24"/>
          <w:lang w:val="ru-RU"/>
        </w:rPr>
        <w:t xml:space="preserve">Совместно с </w:t>
      </w:r>
      <w:r w:rsidR="00F61484" w:rsidRPr="00FD7605">
        <w:rPr>
          <w:rFonts w:ascii="Times New Roman" w:hAnsi="Times New Roman"/>
          <w:szCs w:val="24"/>
          <w:lang w:val="ru-RU"/>
        </w:rPr>
        <w:t>НОПРИЗ</w:t>
      </w:r>
      <w:r w:rsidR="00705F7D" w:rsidRPr="00FD7605">
        <w:rPr>
          <w:rFonts w:ascii="Times New Roman" w:hAnsi="Times New Roman"/>
          <w:szCs w:val="24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lang w:val="ru-RU"/>
        </w:rPr>
        <w:t>совершенствова</w:t>
      </w:r>
      <w:r w:rsidR="007A2B2D">
        <w:rPr>
          <w:rFonts w:ascii="Times New Roman" w:hAnsi="Times New Roman"/>
          <w:szCs w:val="24"/>
          <w:lang w:val="ru-RU"/>
        </w:rPr>
        <w:t>ние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нормативн</w:t>
      </w:r>
      <w:r w:rsidR="007A2B2D">
        <w:rPr>
          <w:rFonts w:ascii="Times New Roman" w:hAnsi="Times New Roman"/>
          <w:szCs w:val="24"/>
          <w:lang w:val="ru-RU"/>
        </w:rPr>
        <w:t>ой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баз</w:t>
      </w:r>
      <w:r w:rsidR="007A2B2D">
        <w:rPr>
          <w:rFonts w:ascii="Times New Roman" w:hAnsi="Times New Roman"/>
          <w:szCs w:val="24"/>
          <w:lang w:val="ru-RU"/>
        </w:rPr>
        <w:t>ы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проведения торгов в строительстве.</w:t>
      </w:r>
    </w:p>
    <w:p w14:paraId="10D81788" w14:textId="77777777" w:rsidR="00347A74" w:rsidRPr="00FD7605" w:rsidRDefault="002C35D6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521F43" w:rsidRPr="00FD7605">
        <w:rPr>
          <w:rFonts w:ascii="Times New Roman" w:hAnsi="Times New Roman"/>
          <w:szCs w:val="24"/>
          <w:lang w:val="ru-RU"/>
        </w:rPr>
        <w:t>Подготовка и внесение предложений</w:t>
      </w:r>
      <w:r w:rsidR="007B2F9B" w:rsidRPr="00FD7605">
        <w:rPr>
          <w:rFonts w:ascii="Times New Roman" w:hAnsi="Times New Roman"/>
          <w:szCs w:val="24"/>
          <w:lang w:val="ru-RU"/>
        </w:rPr>
        <w:t xml:space="preserve"> по прекращению «административного произвола» заказчиков</w:t>
      </w:r>
      <w:r w:rsidR="00521F43" w:rsidRPr="00FD7605">
        <w:rPr>
          <w:rFonts w:ascii="Times New Roman" w:hAnsi="Times New Roman"/>
          <w:szCs w:val="24"/>
          <w:lang w:val="ru-RU"/>
        </w:rPr>
        <w:t xml:space="preserve"> и упорядочиванию отношений «заказчик-подрядчик»</w:t>
      </w:r>
      <w:r w:rsidR="007B2F9B" w:rsidRPr="00FD7605">
        <w:rPr>
          <w:rFonts w:ascii="Times New Roman" w:hAnsi="Times New Roman"/>
          <w:szCs w:val="24"/>
          <w:lang w:val="ru-RU"/>
        </w:rPr>
        <w:t>.</w:t>
      </w:r>
    </w:p>
    <w:p w14:paraId="4D0B7E6B" w14:textId="77777777" w:rsidR="00F61484" w:rsidRDefault="00347A74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Совершенствование механизма участия СРО в общественном контроле.</w:t>
      </w:r>
    </w:p>
    <w:p w14:paraId="4CFDA9AF" w14:textId="77777777" w:rsidR="00D14888" w:rsidRPr="00313BBC" w:rsidRDefault="00D1488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proofErr w:type="gramStart"/>
      <w:r>
        <w:rPr>
          <w:rFonts w:ascii="Times New Roman" w:hAnsi="Times New Roman"/>
          <w:szCs w:val="24"/>
          <w:lang w:val="ru-RU"/>
        </w:rPr>
        <w:t>Представление  интересов</w:t>
      </w:r>
      <w:proofErr w:type="gramEnd"/>
      <w:r>
        <w:rPr>
          <w:rFonts w:ascii="Times New Roman" w:hAnsi="Times New Roman"/>
          <w:szCs w:val="24"/>
          <w:lang w:val="ru-RU"/>
        </w:rPr>
        <w:t xml:space="preserve"> проектных организаций по вопросам</w:t>
      </w:r>
      <w:r w:rsidR="00313BBC">
        <w:rPr>
          <w:rFonts w:ascii="Times New Roman" w:hAnsi="Times New Roman"/>
          <w:szCs w:val="24"/>
          <w:lang w:val="ru-RU"/>
        </w:rPr>
        <w:t xml:space="preserve"> защиты профессиональных интересов.</w:t>
      </w:r>
    </w:p>
    <w:p w14:paraId="3A637E1C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</w:p>
    <w:p w14:paraId="15E9C25B" w14:textId="77777777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4</w:t>
      </w:r>
      <w:r w:rsidR="00D47266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Развитие информационного обеспечения.</w:t>
      </w:r>
    </w:p>
    <w:p w14:paraId="43D1C9CA" w14:textId="3849DD28" w:rsidR="002C35D6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2C35D6" w:rsidRPr="00FD7605">
        <w:rPr>
          <w:rFonts w:ascii="Times New Roman" w:hAnsi="Times New Roman"/>
          <w:szCs w:val="24"/>
          <w:lang w:val="ru-RU"/>
        </w:rPr>
        <w:t xml:space="preserve">Задачи </w:t>
      </w:r>
      <w:r w:rsidR="007A2B2D">
        <w:rPr>
          <w:rFonts w:ascii="Times New Roman" w:hAnsi="Times New Roman"/>
          <w:szCs w:val="24"/>
          <w:lang w:val="ru-RU"/>
        </w:rPr>
        <w:t>Союза</w:t>
      </w:r>
      <w:r w:rsidR="00C114E3">
        <w:rPr>
          <w:rFonts w:ascii="Times New Roman" w:hAnsi="Times New Roman"/>
          <w:szCs w:val="24"/>
          <w:lang w:val="ru-RU"/>
        </w:rPr>
        <w:t>:</w:t>
      </w:r>
    </w:p>
    <w:p w14:paraId="62373514" w14:textId="32074E57" w:rsidR="0077536E" w:rsidRPr="00FD7605" w:rsidRDefault="00572197" w:rsidP="0077536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77536E" w:rsidRPr="00FD7605">
        <w:rPr>
          <w:rFonts w:ascii="Times New Roman" w:hAnsi="Times New Roman"/>
          <w:szCs w:val="24"/>
          <w:lang w:val="ru-RU"/>
        </w:rPr>
        <w:t xml:space="preserve"> Реализация </w:t>
      </w:r>
      <w:proofErr w:type="gramStart"/>
      <w:r w:rsidR="0077536E" w:rsidRPr="00FD7605">
        <w:rPr>
          <w:rFonts w:ascii="Times New Roman" w:hAnsi="Times New Roman"/>
          <w:szCs w:val="24"/>
          <w:lang w:val="ru-RU"/>
        </w:rPr>
        <w:t>требований  Федеральных</w:t>
      </w:r>
      <w:proofErr w:type="gramEnd"/>
      <w:r w:rsidR="0077536E" w:rsidRPr="00FD7605">
        <w:rPr>
          <w:rFonts w:ascii="Times New Roman" w:hAnsi="Times New Roman"/>
          <w:szCs w:val="24"/>
          <w:lang w:val="ru-RU"/>
        </w:rPr>
        <w:t xml:space="preserve"> законов  от 24.11.2014 г. № 359 –ФЗ  и от 03.07.2016 г. № 372 –ФЗ, </w:t>
      </w:r>
      <w:r w:rsidR="00B34D33" w:rsidRPr="00B34D33">
        <w:rPr>
          <w:rFonts w:ascii="Times New Roman" w:hAnsi="Times New Roman"/>
          <w:szCs w:val="24"/>
          <w:lang w:val="ru-RU"/>
        </w:rPr>
        <w:t>требованиями  Федерального закона от 30.12.2021 г. № 447-ФЗ</w:t>
      </w:r>
      <w:r w:rsidR="00B34D33" w:rsidRPr="00FD7605">
        <w:rPr>
          <w:rFonts w:ascii="Times New Roman" w:hAnsi="Times New Roman"/>
          <w:szCs w:val="24"/>
          <w:lang w:val="ru-RU"/>
        </w:rPr>
        <w:t xml:space="preserve"> </w:t>
      </w:r>
      <w:r w:rsidR="0077536E" w:rsidRPr="00FD7605">
        <w:rPr>
          <w:rFonts w:ascii="Times New Roman" w:hAnsi="Times New Roman"/>
          <w:szCs w:val="24"/>
          <w:lang w:val="ru-RU"/>
        </w:rPr>
        <w:t xml:space="preserve">в части предоставления информации в единый реестр </w:t>
      </w:r>
      <w:r w:rsidR="00B34D33">
        <w:rPr>
          <w:rFonts w:ascii="Times New Roman" w:hAnsi="Times New Roman"/>
          <w:szCs w:val="24"/>
          <w:lang w:val="ru-RU"/>
        </w:rPr>
        <w:t xml:space="preserve">членов </w:t>
      </w:r>
      <w:r w:rsidR="0077536E" w:rsidRPr="00FD7605">
        <w:rPr>
          <w:rFonts w:ascii="Times New Roman" w:hAnsi="Times New Roman"/>
          <w:szCs w:val="24"/>
          <w:lang w:val="ru-RU"/>
        </w:rPr>
        <w:t>СРО</w:t>
      </w:r>
      <w:r w:rsidR="00B34D33">
        <w:rPr>
          <w:rFonts w:ascii="Times New Roman" w:hAnsi="Times New Roman"/>
          <w:szCs w:val="24"/>
          <w:lang w:val="ru-RU"/>
        </w:rPr>
        <w:t xml:space="preserve"> и их обязательств</w:t>
      </w:r>
      <w:r w:rsidR="0077536E" w:rsidRPr="00FD7605">
        <w:rPr>
          <w:rFonts w:ascii="Times New Roman" w:hAnsi="Times New Roman"/>
          <w:szCs w:val="24"/>
          <w:lang w:val="ru-RU"/>
        </w:rPr>
        <w:t>;</w:t>
      </w:r>
    </w:p>
    <w:p w14:paraId="7AFC3347" w14:textId="77777777" w:rsidR="002C35D6" w:rsidRPr="00FD7605" w:rsidRDefault="0077536E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127621" w:rsidRPr="00FD7605">
        <w:rPr>
          <w:rFonts w:ascii="Times New Roman" w:hAnsi="Times New Roman"/>
          <w:szCs w:val="24"/>
          <w:lang w:val="ru-RU"/>
        </w:rPr>
        <w:t>-В</w:t>
      </w:r>
      <w:r w:rsidR="002C35D6" w:rsidRPr="00FD7605">
        <w:rPr>
          <w:rFonts w:ascii="Times New Roman" w:hAnsi="Times New Roman"/>
          <w:szCs w:val="24"/>
          <w:lang w:val="ru-RU"/>
        </w:rPr>
        <w:t xml:space="preserve">заимодействие со средствами массовой информации, общественными организациями для своевременного информирования общественности о важнейших событиях в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, а также его членов;</w:t>
      </w:r>
    </w:p>
    <w:p w14:paraId="38482407" w14:textId="77777777" w:rsidR="002C35D6" w:rsidRPr="00FD7605" w:rsidRDefault="0012762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-О</w:t>
      </w:r>
      <w:r w:rsidR="002C35D6" w:rsidRPr="00FD7605">
        <w:rPr>
          <w:rFonts w:ascii="Times New Roman" w:hAnsi="Times New Roman"/>
          <w:szCs w:val="24"/>
          <w:lang w:val="ru-RU"/>
        </w:rPr>
        <w:t xml:space="preserve">беспечение информацией о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 xml:space="preserve"> заинтересованных лиц, в том числе</w:t>
      </w:r>
      <w:r w:rsidR="007A2B2D">
        <w:rPr>
          <w:rFonts w:ascii="Times New Roman" w:hAnsi="Times New Roman"/>
          <w:szCs w:val="24"/>
          <w:lang w:val="ru-RU"/>
        </w:rPr>
        <w:t>,</w:t>
      </w:r>
      <w:r w:rsidR="002C35D6" w:rsidRPr="00FD7605">
        <w:rPr>
          <w:rFonts w:ascii="Times New Roman" w:hAnsi="Times New Roman"/>
          <w:szCs w:val="24"/>
          <w:lang w:val="ru-RU"/>
        </w:rPr>
        <w:t xml:space="preserve"> путём размещения информации на сайте </w:t>
      </w:r>
      <w:r w:rsidR="004D673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;</w:t>
      </w:r>
    </w:p>
    <w:p w14:paraId="429AF67C" w14:textId="77777777" w:rsidR="002C35D6" w:rsidRPr="00FD7605" w:rsidRDefault="0012762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DD1898" w:rsidRPr="00FD7605">
        <w:rPr>
          <w:rFonts w:ascii="Times New Roman" w:hAnsi="Times New Roman"/>
          <w:szCs w:val="24"/>
          <w:lang w:val="ru-RU"/>
        </w:rPr>
        <w:t xml:space="preserve">Поддержание работы </w:t>
      </w:r>
      <w:r w:rsidRPr="00FD7605">
        <w:rPr>
          <w:rFonts w:ascii="Times New Roman" w:hAnsi="Times New Roman"/>
          <w:szCs w:val="24"/>
          <w:lang w:val="ru-RU"/>
        </w:rPr>
        <w:t>сайта СРО с целью полного соответствия требованиям действующего законодательства и</w:t>
      </w:r>
      <w:r w:rsidR="002753C3" w:rsidRPr="00FD7605">
        <w:rPr>
          <w:rFonts w:ascii="Times New Roman" w:hAnsi="Times New Roman"/>
          <w:szCs w:val="24"/>
          <w:lang w:val="ru-RU"/>
        </w:rPr>
        <w:t xml:space="preserve"> </w:t>
      </w:r>
      <w:r w:rsidRPr="00FD7605">
        <w:rPr>
          <w:rFonts w:ascii="Times New Roman" w:hAnsi="Times New Roman"/>
          <w:szCs w:val="24"/>
          <w:lang w:val="ru-RU"/>
        </w:rPr>
        <w:t>расширения</w:t>
      </w:r>
      <w:r w:rsidR="002753C3" w:rsidRPr="00FD7605">
        <w:rPr>
          <w:rFonts w:ascii="Times New Roman" w:hAnsi="Times New Roman"/>
          <w:szCs w:val="24"/>
          <w:lang w:val="ru-RU"/>
        </w:rPr>
        <w:t xml:space="preserve"> размещаемой на нем информации.</w:t>
      </w:r>
    </w:p>
    <w:p w14:paraId="4DEED9FF" w14:textId="77777777" w:rsidR="002753C3" w:rsidRPr="00FD7605" w:rsidRDefault="002753C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-С</w:t>
      </w:r>
      <w:r w:rsidR="002C35D6" w:rsidRPr="00FD7605">
        <w:rPr>
          <w:rFonts w:ascii="Times New Roman" w:hAnsi="Times New Roman"/>
          <w:szCs w:val="24"/>
          <w:lang w:val="ru-RU"/>
        </w:rPr>
        <w:t>оздание системы источников деловой информации</w:t>
      </w:r>
      <w:r w:rsidRPr="00FD7605">
        <w:rPr>
          <w:rFonts w:ascii="Times New Roman" w:hAnsi="Times New Roman"/>
          <w:szCs w:val="24"/>
          <w:lang w:val="ru-RU"/>
        </w:rPr>
        <w:t xml:space="preserve"> на сайте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5F2DFB81" w14:textId="77777777" w:rsidR="002C35D6" w:rsidRPr="00FD7605" w:rsidRDefault="002753C3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-Расширение электронного документооборота с членами </w:t>
      </w:r>
      <w:r w:rsidR="007A2B2D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 xml:space="preserve"> и кандидатами в члены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.</w:t>
      </w:r>
    </w:p>
    <w:p w14:paraId="021664F9" w14:textId="77777777" w:rsidR="002C35D6" w:rsidRPr="00FD7605" w:rsidRDefault="007C1F1B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2753C3" w:rsidRPr="00FD7605">
        <w:rPr>
          <w:rFonts w:ascii="Times New Roman" w:hAnsi="Times New Roman"/>
          <w:szCs w:val="24"/>
          <w:lang w:val="ru-RU"/>
        </w:rPr>
        <w:t>-М</w:t>
      </w:r>
      <w:r w:rsidR="002C35D6" w:rsidRPr="00FD7605">
        <w:rPr>
          <w:rFonts w:ascii="Times New Roman" w:hAnsi="Times New Roman"/>
          <w:szCs w:val="24"/>
          <w:lang w:val="ru-RU"/>
        </w:rPr>
        <w:t xml:space="preserve">ониторинг информации, опубликованной в прессе, посвящённой как деятельности </w:t>
      </w:r>
      <w:r w:rsidR="00C50BD6" w:rsidRPr="00FD7605">
        <w:rPr>
          <w:rFonts w:ascii="Times New Roman" w:hAnsi="Times New Roman"/>
          <w:szCs w:val="24"/>
          <w:lang w:val="ru-RU"/>
        </w:rPr>
        <w:t>Союза</w:t>
      </w:r>
      <w:r w:rsidR="002C35D6" w:rsidRPr="00FD7605">
        <w:rPr>
          <w:rFonts w:ascii="Times New Roman" w:hAnsi="Times New Roman"/>
          <w:szCs w:val="24"/>
          <w:lang w:val="ru-RU"/>
        </w:rPr>
        <w:t>, так и отрасли в целом;</w:t>
      </w:r>
    </w:p>
    <w:p w14:paraId="302C6785" w14:textId="77777777" w:rsidR="00DC088F" w:rsidRDefault="00DC088F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-Популяризация среди членов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Союза  ежегодного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конкурса НОПРИЗ на лучший проект;</w:t>
      </w:r>
    </w:p>
    <w:p w14:paraId="328C229A" w14:textId="77777777" w:rsidR="00D530B8" w:rsidRPr="00FD7605" w:rsidRDefault="00D530B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 xml:space="preserve">-Внедрение дистанционных методов взаимодействия с членами Союза, в целях </w:t>
      </w:r>
      <w:r w:rsidR="00313BBC">
        <w:rPr>
          <w:rFonts w:ascii="Times New Roman" w:hAnsi="Times New Roman"/>
          <w:szCs w:val="24"/>
          <w:lang w:val="ru-RU"/>
        </w:rPr>
        <w:t>минимизации</w:t>
      </w:r>
      <w:r>
        <w:rPr>
          <w:rFonts w:ascii="Times New Roman" w:hAnsi="Times New Roman"/>
          <w:szCs w:val="24"/>
          <w:lang w:val="ru-RU"/>
        </w:rPr>
        <w:t xml:space="preserve"> распространения новой коронавирусной инфекции.</w:t>
      </w:r>
    </w:p>
    <w:p w14:paraId="48B18989" w14:textId="77777777" w:rsidR="00B34D33" w:rsidRPr="0082750C" w:rsidRDefault="00B34D33" w:rsidP="00B34D3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-Реновация сайта Союза.</w:t>
      </w:r>
    </w:p>
    <w:p w14:paraId="45182AC9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</w:p>
    <w:p w14:paraId="4B2E4DBD" w14:textId="77777777" w:rsidR="00200930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u w:val="single"/>
          <w:lang w:val="ru-RU"/>
        </w:rPr>
        <w:t>5</w:t>
      </w:r>
      <w:r w:rsidR="002C35D6" w:rsidRPr="00FD7605">
        <w:rPr>
          <w:rFonts w:ascii="Times New Roman" w:hAnsi="Times New Roman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  <w:r w:rsidR="007B2F9B" w:rsidRPr="00FD7605">
        <w:rPr>
          <w:rFonts w:ascii="Times New Roman" w:hAnsi="Times New Roman"/>
          <w:szCs w:val="24"/>
          <w:u w:val="single"/>
          <w:lang w:val="ru-RU"/>
        </w:rPr>
        <w:t>Совершенствование системы страхования членов СРО.</w:t>
      </w:r>
      <w:r w:rsidR="00200930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14:paraId="4A693B01" w14:textId="7FF2D57A" w:rsidR="0077536E" w:rsidRPr="002B1DEE" w:rsidRDefault="008B5878" w:rsidP="002B1DEE">
      <w:pPr>
        <w:pStyle w:val="21"/>
        <w:ind w:firstLine="567"/>
        <w:jc w:val="both"/>
        <w:rPr>
          <w:rFonts w:ascii="Times New Roman" w:hAnsi="Times New Roman"/>
          <w:szCs w:val="24"/>
          <w:u w:val="single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6E3288" w:rsidRPr="00FD7605">
        <w:rPr>
          <w:rFonts w:ascii="Times New Roman" w:hAnsi="Times New Roman"/>
          <w:szCs w:val="24"/>
          <w:u w:val="single"/>
          <w:lang w:val="ru-RU"/>
        </w:rPr>
        <w:t xml:space="preserve">Задачи </w:t>
      </w:r>
      <w:r w:rsidR="00FA2681">
        <w:rPr>
          <w:rFonts w:ascii="Times New Roman" w:hAnsi="Times New Roman"/>
          <w:szCs w:val="24"/>
          <w:u w:val="single"/>
          <w:lang w:val="ru-RU"/>
        </w:rPr>
        <w:t>Союза</w:t>
      </w:r>
      <w:r w:rsidR="00B34D33">
        <w:rPr>
          <w:rFonts w:ascii="Times New Roman" w:hAnsi="Times New Roman"/>
          <w:szCs w:val="24"/>
          <w:u w:val="single"/>
          <w:lang w:val="ru-RU"/>
        </w:rPr>
        <w:t>:</w:t>
      </w:r>
      <w:r w:rsidR="00091E24" w:rsidRPr="00FD7605">
        <w:rPr>
          <w:rFonts w:ascii="Times New Roman" w:hAnsi="Times New Roman"/>
          <w:szCs w:val="24"/>
          <w:u w:val="single"/>
          <w:lang w:val="ru-RU"/>
        </w:rPr>
        <w:t xml:space="preserve"> </w:t>
      </w:r>
    </w:p>
    <w:p w14:paraId="42096C0E" w14:textId="77777777" w:rsidR="0077536E" w:rsidRPr="00FD7605" w:rsidRDefault="0077536E" w:rsidP="00BA7104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-Обеспеч</w:t>
      </w:r>
      <w:r w:rsidR="00EA4A3C">
        <w:rPr>
          <w:rFonts w:ascii="Times New Roman" w:hAnsi="Times New Roman"/>
          <w:szCs w:val="24"/>
          <w:lang w:val="ru-RU"/>
        </w:rPr>
        <w:t>ение постоянного</w:t>
      </w:r>
      <w:r w:rsidRPr="00FD7605">
        <w:rPr>
          <w:rFonts w:ascii="Times New Roman" w:hAnsi="Times New Roman"/>
          <w:szCs w:val="24"/>
          <w:lang w:val="ru-RU"/>
        </w:rPr>
        <w:t xml:space="preserve"> мониторинг</w:t>
      </w:r>
      <w:r w:rsidR="00EA4A3C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заключения членами СРО договоров подряда на подготовку проектной документации с использованием конкурентных способов заключения договоров с целью контроля своевременности заключения договора страхования риска </w:t>
      </w:r>
      <w:r w:rsidRPr="00FD7605">
        <w:rPr>
          <w:rFonts w:ascii="Times New Roman" w:hAnsi="Times New Roman"/>
          <w:szCs w:val="24"/>
          <w:lang w:val="ru-RU"/>
        </w:rPr>
        <w:lastRenderedPageBreak/>
        <w:t xml:space="preserve">ответственности за нарушение договора подряда, заключенного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  использованием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конкурентных способов заключения договоров;   </w:t>
      </w:r>
    </w:p>
    <w:p w14:paraId="7E8334FE" w14:textId="77777777" w:rsidR="00CB70B6" w:rsidRPr="00FD7605" w:rsidRDefault="004C005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</w:t>
      </w:r>
      <w:r w:rsidR="00BC4641" w:rsidRPr="00FD7605">
        <w:rPr>
          <w:rFonts w:ascii="Times New Roman" w:hAnsi="Times New Roman"/>
          <w:szCs w:val="24"/>
          <w:lang w:val="ru-RU"/>
        </w:rPr>
        <w:t>Повы</w:t>
      </w:r>
      <w:r w:rsidR="00EA4A3C">
        <w:rPr>
          <w:rFonts w:ascii="Times New Roman" w:hAnsi="Times New Roman"/>
          <w:szCs w:val="24"/>
          <w:lang w:val="ru-RU"/>
        </w:rPr>
        <w:t>шение</w:t>
      </w:r>
      <w:r w:rsidR="00BC4641" w:rsidRPr="00FD7605">
        <w:rPr>
          <w:rFonts w:ascii="Times New Roman" w:hAnsi="Times New Roman"/>
          <w:szCs w:val="24"/>
          <w:lang w:val="ru-RU"/>
        </w:rPr>
        <w:t xml:space="preserve"> защищенност</w:t>
      </w:r>
      <w:r w:rsidR="00EA4A3C">
        <w:rPr>
          <w:rFonts w:ascii="Times New Roman" w:hAnsi="Times New Roman"/>
          <w:szCs w:val="24"/>
          <w:lang w:val="ru-RU"/>
        </w:rPr>
        <w:t>и</w:t>
      </w:r>
      <w:r w:rsidR="00BC4641" w:rsidRPr="00FD7605">
        <w:rPr>
          <w:rFonts w:ascii="Times New Roman" w:hAnsi="Times New Roman"/>
          <w:szCs w:val="24"/>
          <w:lang w:val="ru-RU"/>
        </w:rPr>
        <w:t xml:space="preserve"> членов СРО от негативных последствий в результате причинения вреда вследствие недостатков работ или вследствие невыполнения договорных обязательств, </w:t>
      </w:r>
      <w:r w:rsidR="00EA4A3C">
        <w:rPr>
          <w:rFonts w:ascii="Times New Roman" w:hAnsi="Times New Roman"/>
          <w:szCs w:val="24"/>
          <w:lang w:val="ru-RU"/>
        </w:rPr>
        <w:t xml:space="preserve">и минимизация рисков выплат </w:t>
      </w:r>
      <w:proofErr w:type="gramStart"/>
      <w:r w:rsidR="00EA4A3C">
        <w:rPr>
          <w:rFonts w:ascii="Times New Roman" w:hAnsi="Times New Roman"/>
          <w:szCs w:val="24"/>
          <w:lang w:val="ru-RU"/>
        </w:rPr>
        <w:t xml:space="preserve">из </w:t>
      </w:r>
      <w:r w:rsidR="00BC4641" w:rsidRPr="00FD7605">
        <w:rPr>
          <w:rFonts w:ascii="Times New Roman" w:hAnsi="Times New Roman"/>
          <w:szCs w:val="24"/>
          <w:lang w:val="ru-RU"/>
        </w:rPr>
        <w:t xml:space="preserve"> компенсационн</w:t>
      </w:r>
      <w:r w:rsidR="00EA4A3C">
        <w:rPr>
          <w:rFonts w:ascii="Times New Roman" w:hAnsi="Times New Roman"/>
          <w:szCs w:val="24"/>
          <w:lang w:val="ru-RU"/>
        </w:rPr>
        <w:t>ых</w:t>
      </w:r>
      <w:proofErr w:type="gramEnd"/>
      <w:r w:rsidR="00BC4641" w:rsidRPr="00FD7605">
        <w:rPr>
          <w:rFonts w:ascii="Times New Roman" w:hAnsi="Times New Roman"/>
          <w:szCs w:val="24"/>
          <w:lang w:val="ru-RU"/>
        </w:rPr>
        <w:t xml:space="preserve"> фонд</w:t>
      </w:r>
      <w:r w:rsidR="00EA4A3C">
        <w:rPr>
          <w:rFonts w:ascii="Times New Roman" w:hAnsi="Times New Roman"/>
          <w:szCs w:val="24"/>
          <w:lang w:val="ru-RU"/>
        </w:rPr>
        <w:t>ов</w:t>
      </w:r>
      <w:r w:rsidR="00BC4641" w:rsidRPr="00FD7605">
        <w:rPr>
          <w:rFonts w:ascii="Times New Roman" w:hAnsi="Times New Roman"/>
          <w:szCs w:val="24"/>
          <w:lang w:val="ru-RU"/>
        </w:rPr>
        <w:t xml:space="preserve"> СРО;        </w:t>
      </w:r>
    </w:p>
    <w:p w14:paraId="0A94E14C" w14:textId="77777777" w:rsidR="006E3288" w:rsidRPr="00FD7605" w:rsidRDefault="000E7D6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 Обеспеч</w:t>
      </w:r>
      <w:r w:rsidR="00EA4A3C">
        <w:rPr>
          <w:rFonts w:ascii="Times New Roman" w:hAnsi="Times New Roman"/>
          <w:szCs w:val="24"/>
          <w:lang w:val="ru-RU"/>
        </w:rPr>
        <w:t>ение</w:t>
      </w:r>
      <w:r w:rsidRPr="00FD7605">
        <w:rPr>
          <w:rFonts w:ascii="Times New Roman" w:hAnsi="Times New Roman"/>
          <w:szCs w:val="24"/>
          <w:lang w:val="ru-RU"/>
        </w:rPr>
        <w:t xml:space="preserve"> защит</w:t>
      </w:r>
      <w:r w:rsidR="00EA4A3C">
        <w:rPr>
          <w:rFonts w:ascii="Times New Roman" w:hAnsi="Times New Roman"/>
          <w:szCs w:val="24"/>
          <w:lang w:val="ru-RU"/>
        </w:rPr>
        <w:t>ы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компенсац</w:t>
      </w:r>
      <w:r w:rsidRPr="00FD7605">
        <w:rPr>
          <w:rFonts w:ascii="Times New Roman" w:hAnsi="Times New Roman"/>
          <w:szCs w:val="24"/>
          <w:lang w:val="ru-RU"/>
        </w:rPr>
        <w:t>ионных фондов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в полной мере</w:t>
      </w:r>
      <w:r w:rsidR="00EA4A3C">
        <w:rPr>
          <w:rFonts w:ascii="Times New Roman" w:hAnsi="Times New Roman"/>
          <w:szCs w:val="24"/>
          <w:lang w:val="ru-RU"/>
        </w:rPr>
        <w:t>,</w:t>
      </w:r>
      <w:r w:rsidR="00200930" w:rsidRPr="00FD7605">
        <w:rPr>
          <w:rFonts w:ascii="Times New Roman" w:hAnsi="Times New Roman"/>
          <w:szCs w:val="24"/>
          <w:lang w:val="ru-RU"/>
        </w:rPr>
        <w:t xml:space="preserve"> независимо</w:t>
      </w:r>
      <w:r w:rsidR="00CB70B6" w:rsidRPr="00FD7605">
        <w:rPr>
          <w:rFonts w:ascii="Times New Roman" w:hAnsi="Times New Roman"/>
          <w:szCs w:val="24"/>
          <w:lang w:val="ru-RU"/>
        </w:rPr>
        <w:t xml:space="preserve"> от размера ущерба; </w:t>
      </w:r>
    </w:p>
    <w:p w14:paraId="0C93DF2E" w14:textId="77777777" w:rsidR="0077536E" w:rsidRPr="00FD7605" w:rsidRDefault="0077536E" w:rsidP="0077536E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Отстаива</w:t>
      </w:r>
      <w:r w:rsidR="00C37384">
        <w:rPr>
          <w:rFonts w:ascii="Times New Roman" w:hAnsi="Times New Roman"/>
          <w:szCs w:val="24"/>
          <w:lang w:val="ru-RU"/>
        </w:rPr>
        <w:t>ние</w:t>
      </w:r>
      <w:r w:rsidRPr="00FD7605">
        <w:rPr>
          <w:rFonts w:ascii="Times New Roman" w:hAnsi="Times New Roman"/>
          <w:szCs w:val="24"/>
          <w:lang w:val="ru-RU"/>
        </w:rPr>
        <w:t xml:space="preserve"> льготные условия страхования для членов Союза за счет участия в процедуре заключения договора страхования, за счет устранения “интереса” страховых агентов, </w:t>
      </w:r>
      <w:r w:rsidR="00C37384">
        <w:rPr>
          <w:rFonts w:ascii="Times New Roman" w:hAnsi="Times New Roman"/>
          <w:szCs w:val="24"/>
          <w:lang w:val="ru-RU"/>
        </w:rPr>
        <w:t xml:space="preserve">предоставления </w:t>
      </w:r>
      <w:proofErr w:type="gramStart"/>
      <w:r w:rsidR="00C37384">
        <w:rPr>
          <w:rFonts w:ascii="Times New Roman" w:hAnsi="Times New Roman"/>
          <w:szCs w:val="24"/>
          <w:lang w:val="ru-RU"/>
        </w:rPr>
        <w:t xml:space="preserve">широкого </w:t>
      </w:r>
      <w:r w:rsidRPr="00FD7605">
        <w:rPr>
          <w:rFonts w:ascii="Times New Roman" w:hAnsi="Times New Roman"/>
          <w:szCs w:val="24"/>
          <w:lang w:val="ru-RU"/>
        </w:rPr>
        <w:t xml:space="preserve"> “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пула” аккредитованных страховых организаций, позволяющего члену Союза при заключении  договора страхования найти </w:t>
      </w:r>
      <w:r w:rsidR="004A1D61" w:rsidRPr="00FD7605">
        <w:rPr>
          <w:rFonts w:ascii="Times New Roman" w:hAnsi="Times New Roman"/>
          <w:szCs w:val="24"/>
          <w:lang w:val="ru-RU"/>
        </w:rPr>
        <w:t>приемлемое</w:t>
      </w:r>
      <w:r w:rsidRPr="00FD7605">
        <w:rPr>
          <w:rFonts w:ascii="Times New Roman" w:hAnsi="Times New Roman"/>
          <w:szCs w:val="24"/>
          <w:lang w:val="ru-RU"/>
        </w:rPr>
        <w:t xml:space="preserve"> соотношение цены и качества страхового продукта.  </w:t>
      </w:r>
    </w:p>
    <w:p w14:paraId="1FE58E87" w14:textId="77777777" w:rsidR="008B5878" w:rsidRPr="00FD7605" w:rsidRDefault="006E328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Отсеч</w:t>
      </w:r>
      <w:r w:rsidR="00C37384">
        <w:rPr>
          <w:rFonts w:ascii="Times New Roman" w:hAnsi="Times New Roman"/>
          <w:szCs w:val="24"/>
          <w:lang w:val="ru-RU"/>
        </w:rPr>
        <w:t>ение</w:t>
      </w:r>
      <w:r w:rsidRPr="00FD7605">
        <w:rPr>
          <w:rFonts w:ascii="Times New Roman" w:hAnsi="Times New Roman"/>
          <w:szCs w:val="24"/>
          <w:lang w:val="ru-RU"/>
        </w:rPr>
        <w:t xml:space="preserve"> от страхования членов </w:t>
      </w:r>
      <w:r w:rsidR="00C37384">
        <w:rPr>
          <w:rFonts w:ascii="Times New Roman" w:hAnsi="Times New Roman"/>
          <w:szCs w:val="24"/>
          <w:lang w:val="ru-RU"/>
        </w:rPr>
        <w:t xml:space="preserve">Союза </w:t>
      </w:r>
      <w:r w:rsidRPr="00FD7605">
        <w:rPr>
          <w:rFonts w:ascii="Times New Roman" w:hAnsi="Times New Roman"/>
          <w:szCs w:val="24"/>
          <w:lang w:val="ru-RU"/>
        </w:rPr>
        <w:t>недобросовестные страховые компании</w:t>
      </w:r>
      <w:r w:rsidR="00C37384">
        <w:rPr>
          <w:rFonts w:ascii="Times New Roman" w:hAnsi="Times New Roman"/>
          <w:szCs w:val="24"/>
          <w:lang w:val="ru-RU"/>
        </w:rPr>
        <w:t xml:space="preserve"> </w:t>
      </w:r>
      <w:proofErr w:type="gramStart"/>
      <w:r w:rsidR="00C37384">
        <w:rPr>
          <w:rFonts w:ascii="Times New Roman" w:hAnsi="Times New Roman"/>
          <w:szCs w:val="24"/>
          <w:lang w:val="ru-RU"/>
        </w:rPr>
        <w:t>путем  аккредитации</w:t>
      </w:r>
      <w:proofErr w:type="gramEnd"/>
      <w:r w:rsidRPr="00FD7605">
        <w:rPr>
          <w:rFonts w:ascii="Times New Roman" w:hAnsi="Times New Roman"/>
          <w:szCs w:val="24"/>
          <w:lang w:val="ru-RU"/>
        </w:rPr>
        <w:t>.</w:t>
      </w:r>
    </w:p>
    <w:p w14:paraId="449987F7" w14:textId="77777777" w:rsidR="00BC4641" w:rsidRPr="00FD7605" w:rsidRDefault="00BC464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Минимизирова</w:t>
      </w:r>
      <w:r w:rsidR="00C37384">
        <w:rPr>
          <w:rFonts w:ascii="Times New Roman" w:hAnsi="Times New Roman"/>
          <w:szCs w:val="24"/>
          <w:lang w:val="ru-RU"/>
        </w:rPr>
        <w:t>ние</w:t>
      </w:r>
      <w:r w:rsidRPr="00FD7605">
        <w:rPr>
          <w:rFonts w:ascii="Times New Roman" w:hAnsi="Times New Roman"/>
          <w:szCs w:val="24"/>
          <w:lang w:val="ru-RU"/>
        </w:rPr>
        <w:t xml:space="preserve"> объем</w:t>
      </w:r>
      <w:r w:rsidR="00C37384">
        <w:rPr>
          <w:rFonts w:ascii="Times New Roman" w:hAnsi="Times New Roman"/>
          <w:szCs w:val="24"/>
          <w:lang w:val="ru-RU"/>
        </w:rPr>
        <w:t>а</w:t>
      </w:r>
      <w:r w:rsidRPr="00FD7605">
        <w:rPr>
          <w:rFonts w:ascii="Times New Roman" w:hAnsi="Times New Roman"/>
          <w:szCs w:val="24"/>
          <w:lang w:val="ru-RU"/>
        </w:rPr>
        <w:t xml:space="preserve"> работ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 xml:space="preserve"> </w:t>
      </w:r>
      <w:r w:rsidR="00C37384">
        <w:rPr>
          <w:rFonts w:ascii="Times New Roman" w:hAnsi="Times New Roman"/>
          <w:szCs w:val="24"/>
          <w:lang w:val="ru-RU"/>
        </w:rPr>
        <w:t xml:space="preserve">со </w:t>
      </w:r>
      <w:r w:rsidRPr="00FD7605">
        <w:rPr>
          <w:rFonts w:ascii="Times New Roman" w:hAnsi="Times New Roman"/>
          <w:szCs w:val="24"/>
          <w:lang w:val="ru-RU"/>
        </w:rPr>
        <w:t xml:space="preserve">членов </w:t>
      </w:r>
      <w:r w:rsidR="00C37384">
        <w:rPr>
          <w:rFonts w:ascii="Times New Roman" w:hAnsi="Times New Roman"/>
          <w:szCs w:val="24"/>
          <w:lang w:val="ru-RU"/>
        </w:rPr>
        <w:t>Союза</w:t>
      </w:r>
      <w:r w:rsidRPr="00FD7605">
        <w:rPr>
          <w:rFonts w:ascii="Times New Roman" w:hAnsi="Times New Roman"/>
          <w:szCs w:val="24"/>
          <w:lang w:val="ru-RU"/>
        </w:rPr>
        <w:t>, связанных с сопровож</w:t>
      </w:r>
      <w:r w:rsidR="000E7D65" w:rsidRPr="00FD7605">
        <w:rPr>
          <w:rFonts w:ascii="Times New Roman" w:hAnsi="Times New Roman"/>
          <w:szCs w:val="24"/>
          <w:lang w:val="ru-RU"/>
        </w:rPr>
        <w:t>дение</w:t>
      </w:r>
      <w:r w:rsidRPr="00FD7605">
        <w:rPr>
          <w:rFonts w:ascii="Times New Roman" w:hAnsi="Times New Roman"/>
          <w:szCs w:val="24"/>
          <w:lang w:val="ru-RU"/>
        </w:rPr>
        <w:t>м договоров страхования.</w:t>
      </w:r>
    </w:p>
    <w:p w14:paraId="5101EE0A" w14:textId="77777777" w:rsidR="00BC4641" w:rsidRPr="00FD7605" w:rsidRDefault="00BC4641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 Ве</w:t>
      </w:r>
      <w:r w:rsidR="00C37384">
        <w:rPr>
          <w:rFonts w:ascii="Times New Roman" w:hAnsi="Times New Roman"/>
          <w:szCs w:val="24"/>
          <w:lang w:val="ru-RU"/>
        </w:rPr>
        <w:t xml:space="preserve">дение </w:t>
      </w:r>
      <w:r w:rsidRPr="00FD7605">
        <w:rPr>
          <w:rFonts w:ascii="Times New Roman" w:hAnsi="Times New Roman"/>
          <w:szCs w:val="24"/>
          <w:lang w:val="ru-RU"/>
        </w:rPr>
        <w:t xml:space="preserve">  баз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 xml:space="preserve"> данных страховых полисов и страховых случаев.</w:t>
      </w:r>
    </w:p>
    <w:p w14:paraId="5215D145" w14:textId="77777777" w:rsidR="00BC4641" w:rsidRPr="00FD7605" w:rsidRDefault="000E7D65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 Ве</w:t>
      </w:r>
      <w:r w:rsidR="00C37384">
        <w:rPr>
          <w:rFonts w:ascii="Times New Roman" w:hAnsi="Times New Roman"/>
          <w:szCs w:val="24"/>
          <w:lang w:val="ru-RU"/>
        </w:rPr>
        <w:t>дение</w:t>
      </w:r>
      <w:r w:rsidRPr="00FD7605">
        <w:rPr>
          <w:rFonts w:ascii="Times New Roman" w:hAnsi="Times New Roman"/>
          <w:szCs w:val="24"/>
          <w:lang w:val="ru-RU"/>
        </w:rPr>
        <w:t xml:space="preserve"> совместно с НОПРИЗ работ</w:t>
      </w:r>
      <w:r w:rsidR="00C37384">
        <w:rPr>
          <w:rFonts w:ascii="Times New Roman" w:hAnsi="Times New Roman"/>
          <w:szCs w:val="24"/>
          <w:lang w:val="ru-RU"/>
        </w:rPr>
        <w:t>ы</w:t>
      </w:r>
      <w:r w:rsidRPr="00FD7605">
        <w:rPr>
          <w:rFonts w:ascii="Times New Roman" w:hAnsi="Times New Roman"/>
          <w:szCs w:val="24"/>
          <w:lang w:val="ru-RU"/>
        </w:rPr>
        <w:t>, направленн</w:t>
      </w:r>
      <w:r w:rsidR="00C37384">
        <w:rPr>
          <w:rFonts w:ascii="Times New Roman" w:hAnsi="Times New Roman"/>
          <w:szCs w:val="24"/>
          <w:lang w:val="ru-RU"/>
        </w:rPr>
        <w:t>ой</w:t>
      </w:r>
      <w:r w:rsidRPr="00FD7605">
        <w:rPr>
          <w:rFonts w:ascii="Times New Roman" w:hAnsi="Times New Roman"/>
          <w:szCs w:val="24"/>
          <w:lang w:val="ru-RU"/>
        </w:rPr>
        <w:t xml:space="preserve"> на улучшение качества проектных работ, и</w:t>
      </w:r>
      <w:r w:rsidR="00C37384">
        <w:rPr>
          <w:rFonts w:ascii="Times New Roman" w:hAnsi="Times New Roman"/>
          <w:szCs w:val="24"/>
          <w:lang w:val="ru-RU"/>
        </w:rPr>
        <w:t>,</w:t>
      </w:r>
      <w:r w:rsidRPr="00FD7605">
        <w:rPr>
          <w:rFonts w:ascii="Times New Roman" w:hAnsi="Times New Roman"/>
          <w:szCs w:val="24"/>
          <w:lang w:val="ru-RU"/>
        </w:rPr>
        <w:t xml:space="preserve"> как </w:t>
      </w:r>
      <w:proofErr w:type="gramStart"/>
      <w:r w:rsidRPr="00FD7605">
        <w:rPr>
          <w:rFonts w:ascii="Times New Roman" w:hAnsi="Times New Roman"/>
          <w:szCs w:val="24"/>
          <w:lang w:val="ru-RU"/>
        </w:rPr>
        <w:t>следствие</w:t>
      </w:r>
      <w:r w:rsidR="00C37384">
        <w:rPr>
          <w:rFonts w:ascii="Times New Roman" w:hAnsi="Times New Roman"/>
          <w:szCs w:val="24"/>
          <w:lang w:val="ru-RU"/>
        </w:rPr>
        <w:t>,</w:t>
      </w:r>
      <w:r w:rsidRPr="00FD7605">
        <w:rPr>
          <w:rFonts w:ascii="Times New Roman" w:hAnsi="Times New Roman"/>
          <w:szCs w:val="24"/>
          <w:lang w:val="ru-RU"/>
        </w:rPr>
        <w:t xml:space="preserve">  повышение</w:t>
      </w:r>
      <w:proofErr w:type="gramEnd"/>
      <w:r w:rsidRPr="00FD7605">
        <w:rPr>
          <w:rFonts w:ascii="Times New Roman" w:hAnsi="Times New Roman"/>
          <w:szCs w:val="24"/>
          <w:lang w:val="ru-RU"/>
        </w:rPr>
        <w:t xml:space="preserve"> безопасности  объектов капитального строительства.</w:t>
      </w:r>
    </w:p>
    <w:p w14:paraId="2A0A2387" w14:textId="77777777" w:rsidR="00BA7104" w:rsidRPr="00FD7605" w:rsidRDefault="00BA7104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u w:val="single"/>
          <w:lang w:val="ru-RU"/>
        </w:rPr>
      </w:pPr>
    </w:p>
    <w:p w14:paraId="6201B540" w14:textId="212B740C" w:rsidR="007B2F9B" w:rsidRPr="00FD7605" w:rsidRDefault="00C62676" w:rsidP="00A2492F">
      <w:pPr>
        <w:pStyle w:val="21"/>
        <w:ind w:firstLine="567"/>
        <w:jc w:val="both"/>
        <w:rPr>
          <w:rFonts w:ascii="Times New Roman" w:hAnsi="Times New Roman"/>
          <w:color w:val="000000"/>
          <w:szCs w:val="24"/>
          <w:u w:val="single"/>
          <w:lang w:val="ru-RU"/>
        </w:rPr>
      </w:pPr>
      <w:r w:rsidRPr="00FD7605">
        <w:rPr>
          <w:rFonts w:ascii="Times New Roman" w:hAnsi="Times New Roman"/>
          <w:color w:val="000000"/>
          <w:szCs w:val="24"/>
          <w:u w:val="single"/>
          <w:lang w:val="ru-RU"/>
        </w:rPr>
        <w:t>6</w:t>
      </w:r>
      <w:r w:rsidR="006071BC" w:rsidRPr="00FD7605">
        <w:rPr>
          <w:rFonts w:ascii="Times New Roman" w:hAnsi="Times New Roman"/>
          <w:color w:val="000000"/>
          <w:szCs w:val="24"/>
          <w:u w:val="single"/>
          <w:lang w:val="ru-RU"/>
        </w:rPr>
        <w:t>.</w:t>
      </w:r>
      <w:r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proofErr w:type="gramStart"/>
      <w:r w:rsidR="00B129E2" w:rsidRPr="00FD7605">
        <w:rPr>
          <w:rFonts w:ascii="Times New Roman" w:hAnsi="Times New Roman"/>
          <w:color w:val="000000"/>
          <w:szCs w:val="24"/>
          <w:u w:val="single"/>
          <w:lang w:val="ru-RU"/>
        </w:rPr>
        <w:t>Развитие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национального</w:t>
      </w:r>
      <w:proofErr w:type="gramEnd"/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реестра специалистов. </w:t>
      </w:r>
      <w:proofErr w:type="gramStart"/>
      <w:r w:rsidR="00B34D33">
        <w:rPr>
          <w:rFonts w:ascii="Times New Roman" w:hAnsi="Times New Roman"/>
          <w:color w:val="000000"/>
          <w:szCs w:val="24"/>
          <w:u w:val="single"/>
          <w:lang w:val="ru-RU"/>
        </w:rPr>
        <w:t>Внедрение</w:t>
      </w:r>
      <w:r w:rsidR="0077536E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 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>системы</w:t>
      </w:r>
      <w:proofErr w:type="gramEnd"/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  <w:r w:rsidR="00B34D33">
        <w:rPr>
          <w:rFonts w:ascii="Times New Roman" w:hAnsi="Times New Roman"/>
          <w:color w:val="000000"/>
          <w:szCs w:val="24"/>
          <w:u w:val="single"/>
          <w:lang w:val="ru-RU"/>
        </w:rPr>
        <w:t>независимой оценки квалификации</w:t>
      </w:r>
      <w:r w:rsidR="007B2F9B" w:rsidRPr="00FD7605">
        <w:rPr>
          <w:rFonts w:ascii="Times New Roman" w:hAnsi="Times New Roman"/>
          <w:color w:val="000000"/>
          <w:szCs w:val="24"/>
          <w:u w:val="single"/>
          <w:lang w:val="ru-RU"/>
        </w:rPr>
        <w:t>.</w:t>
      </w:r>
      <w:r w:rsidR="001A2419" w:rsidRPr="00FD7605">
        <w:rPr>
          <w:rFonts w:ascii="Times New Roman" w:hAnsi="Times New Roman"/>
          <w:color w:val="000000"/>
          <w:szCs w:val="24"/>
          <w:u w:val="single"/>
          <w:lang w:val="ru-RU"/>
        </w:rPr>
        <w:t xml:space="preserve"> </w:t>
      </w:r>
    </w:p>
    <w:p w14:paraId="769355D4" w14:textId="77777777" w:rsidR="002C35D6" w:rsidRPr="00FD7605" w:rsidRDefault="008B5878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ab/>
      </w:r>
      <w:r w:rsidR="002A3C2E" w:rsidRPr="00FD7605">
        <w:rPr>
          <w:rFonts w:ascii="Times New Roman" w:hAnsi="Times New Roman"/>
          <w:szCs w:val="24"/>
          <w:u w:val="single"/>
          <w:lang w:val="ru-RU"/>
        </w:rPr>
        <w:t>Задачи СРО:</w:t>
      </w:r>
    </w:p>
    <w:p w14:paraId="0D509058" w14:textId="77BC4D14" w:rsidR="0035612B" w:rsidRPr="00FD7605" w:rsidRDefault="00BB0C8D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-Проведение постоянного </w:t>
      </w:r>
      <w:r w:rsidR="0043473C" w:rsidRPr="00FD7605">
        <w:rPr>
          <w:rFonts w:ascii="Times New Roman" w:hAnsi="Times New Roman"/>
          <w:szCs w:val="24"/>
          <w:lang w:val="ru-RU"/>
        </w:rPr>
        <w:t xml:space="preserve">мониторинга и </w:t>
      </w:r>
      <w:r w:rsidRPr="00FD7605">
        <w:rPr>
          <w:rFonts w:ascii="Times New Roman" w:hAnsi="Times New Roman"/>
          <w:szCs w:val="24"/>
          <w:lang w:val="ru-RU"/>
        </w:rPr>
        <w:t xml:space="preserve">анализа </w:t>
      </w:r>
      <w:r w:rsidR="0035612B" w:rsidRPr="00FD7605">
        <w:rPr>
          <w:rFonts w:ascii="Times New Roman" w:hAnsi="Times New Roman"/>
          <w:szCs w:val="24"/>
          <w:lang w:val="ru-RU"/>
        </w:rPr>
        <w:t xml:space="preserve">потребности в </w:t>
      </w:r>
      <w:r w:rsidR="00B34D33">
        <w:rPr>
          <w:rFonts w:ascii="Times New Roman" w:hAnsi="Times New Roman"/>
          <w:szCs w:val="24"/>
          <w:lang w:val="ru-RU"/>
        </w:rPr>
        <w:t>независимой оценке квалификации</w:t>
      </w:r>
      <w:r w:rsidR="0035612B" w:rsidRPr="00FD7605">
        <w:rPr>
          <w:rFonts w:ascii="Times New Roman" w:hAnsi="Times New Roman"/>
          <w:szCs w:val="24"/>
          <w:lang w:val="ru-RU"/>
        </w:rPr>
        <w:t xml:space="preserve"> </w:t>
      </w:r>
      <w:r w:rsidR="00C37384">
        <w:rPr>
          <w:rFonts w:ascii="Times New Roman" w:hAnsi="Times New Roman"/>
          <w:szCs w:val="24"/>
          <w:lang w:val="ru-RU"/>
        </w:rPr>
        <w:t xml:space="preserve">-работников </w:t>
      </w:r>
      <w:r w:rsidR="0035612B" w:rsidRPr="00FD7605">
        <w:rPr>
          <w:rFonts w:ascii="Times New Roman" w:hAnsi="Times New Roman"/>
          <w:szCs w:val="24"/>
          <w:lang w:val="ru-RU"/>
        </w:rPr>
        <w:t xml:space="preserve">членов </w:t>
      </w:r>
      <w:r w:rsidR="00C37384">
        <w:rPr>
          <w:rFonts w:ascii="Times New Roman" w:hAnsi="Times New Roman"/>
          <w:szCs w:val="24"/>
          <w:lang w:val="ru-RU"/>
        </w:rPr>
        <w:t>Союза</w:t>
      </w:r>
      <w:r w:rsidR="0035612B" w:rsidRPr="00FD7605">
        <w:rPr>
          <w:rFonts w:ascii="Times New Roman" w:hAnsi="Times New Roman"/>
          <w:szCs w:val="24"/>
          <w:lang w:val="ru-RU"/>
        </w:rPr>
        <w:t>.</w:t>
      </w:r>
    </w:p>
    <w:p w14:paraId="66BE29DA" w14:textId="77777777" w:rsidR="000E1C4A" w:rsidRPr="00FD7605" w:rsidRDefault="0043473C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 xml:space="preserve">-Участие в обсуждении </w:t>
      </w:r>
      <w:proofErr w:type="gramStart"/>
      <w:r w:rsidRPr="00FD7605">
        <w:rPr>
          <w:rFonts w:ascii="Times New Roman" w:hAnsi="Times New Roman"/>
          <w:szCs w:val="24"/>
          <w:lang w:val="ru-RU"/>
        </w:rPr>
        <w:t>профессиональных  стандартов</w:t>
      </w:r>
      <w:proofErr w:type="gramEnd"/>
      <w:r w:rsidRPr="00FD7605">
        <w:rPr>
          <w:rFonts w:ascii="Times New Roman" w:hAnsi="Times New Roman"/>
          <w:szCs w:val="24"/>
          <w:lang w:val="ru-RU"/>
        </w:rPr>
        <w:t>, разрабатываемых для массовых профессий в строительной отрасли.</w:t>
      </w:r>
    </w:p>
    <w:p w14:paraId="28587EA4" w14:textId="46D3AF72" w:rsidR="000E1C4A" w:rsidRDefault="001A2419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</w:t>
      </w:r>
      <w:r w:rsidR="000E1C4A" w:rsidRPr="00FD7605">
        <w:rPr>
          <w:rFonts w:ascii="Times New Roman" w:hAnsi="Times New Roman"/>
          <w:szCs w:val="24"/>
          <w:lang w:val="ru-RU"/>
        </w:rPr>
        <w:t>ропаганд</w:t>
      </w:r>
      <w:r w:rsidR="00343305">
        <w:rPr>
          <w:rFonts w:ascii="Times New Roman" w:hAnsi="Times New Roman"/>
          <w:szCs w:val="24"/>
          <w:lang w:val="ru-RU"/>
        </w:rPr>
        <w:t>а</w:t>
      </w:r>
      <w:r w:rsidR="000E1C4A" w:rsidRPr="00FD7605">
        <w:rPr>
          <w:rFonts w:ascii="Times New Roman" w:hAnsi="Times New Roman"/>
          <w:szCs w:val="24"/>
          <w:lang w:val="ru-RU"/>
        </w:rPr>
        <w:t xml:space="preserve"> внедрения в рабочий процесс и применения </w:t>
      </w:r>
      <w:r w:rsidR="00C37384">
        <w:rPr>
          <w:rFonts w:ascii="Times New Roman" w:hAnsi="Times New Roman"/>
          <w:szCs w:val="24"/>
          <w:lang w:val="ru-RU"/>
        </w:rPr>
        <w:t xml:space="preserve">в рабочих процессах членов Союза, </w:t>
      </w:r>
      <w:r w:rsidR="000E1C4A" w:rsidRPr="00FD7605">
        <w:rPr>
          <w:rFonts w:ascii="Times New Roman" w:hAnsi="Times New Roman"/>
          <w:szCs w:val="24"/>
          <w:lang w:val="ru-RU"/>
        </w:rPr>
        <w:t>разработанных профессиональных стандартов строительных профессий.</w:t>
      </w:r>
    </w:p>
    <w:p w14:paraId="41FE8C5E" w14:textId="3F838701" w:rsidR="00B34D33" w:rsidRPr="00B34D33" w:rsidRDefault="00B34D33" w:rsidP="00B34D33">
      <w:pPr>
        <w:pStyle w:val="af1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-Пропаганда и разъяснительная работа по переходу строительной отрасли на </w:t>
      </w:r>
      <w:proofErr w:type="gramStart"/>
      <w:r>
        <w:rPr>
          <w:rFonts w:ascii="Times New Roman" w:hAnsi="Times New Roman"/>
          <w:sz w:val="24"/>
          <w:szCs w:val="24"/>
        </w:rPr>
        <w:t>технологии  информационного</w:t>
      </w:r>
      <w:proofErr w:type="gramEnd"/>
      <w:r>
        <w:rPr>
          <w:rFonts w:ascii="Times New Roman" w:hAnsi="Times New Roman"/>
          <w:sz w:val="24"/>
          <w:szCs w:val="24"/>
        </w:rPr>
        <w:t xml:space="preserve"> моделирования.</w:t>
      </w:r>
    </w:p>
    <w:p w14:paraId="65FF2960" w14:textId="77777777" w:rsidR="000E1C4A" w:rsidRDefault="0077536E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 w:rsidRPr="00FD7605">
        <w:rPr>
          <w:rFonts w:ascii="Times New Roman" w:hAnsi="Times New Roman"/>
          <w:szCs w:val="24"/>
          <w:lang w:val="ru-RU"/>
        </w:rPr>
        <w:t>-Получение</w:t>
      </w:r>
      <w:r w:rsidR="000E1C4A" w:rsidRPr="00FD7605">
        <w:rPr>
          <w:rFonts w:ascii="Times New Roman" w:hAnsi="Times New Roman"/>
          <w:szCs w:val="24"/>
          <w:lang w:val="ru-RU"/>
        </w:rPr>
        <w:t xml:space="preserve"> полномочий оператора Национального реестра специалистов</w:t>
      </w:r>
      <w:r w:rsidR="00BA7104" w:rsidRPr="00FD7605">
        <w:rPr>
          <w:rFonts w:ascii="Times New Roman" w:hAnsi="Times New Roman"/>
          <w:szCs w:val="24"/>
          <w:lang w:val="ru-RU"/>
        </w:rPr>
        <w:t>.</w:t>
      </w:r>
    </w:p>
    <w:p w14:paraId="08E332E0" w14:textId="63DEEAFE" w:rsidR="006A2D57" w:rsidRDefault="006A2D57" w:rsidP="00A2492F">
      <w:pPr>
        <w:pStyle w:val="21"/>
        <w:ind w:firstLine="567"/>
        <w:jc w:val="both"/>
        <w:rPr>
          <w:rFonts w:ascii="Times New Roman" w:hAnsi="Times New Roman"/>
          <w:szCs w:val="24"/>
          <w:lang w:val="ru-RU"/>
        </w:rPr>
      </w:pPr>
      <w:r>
        <w:rPr>
          <w:rFonts w:ascii="Times New Roman" w:hAnsi="Times New Roman"/>
          <w:szCs w:val="24"/>
          <w:lang w:val="ru-RU"/>
        </w:rPr>
        <w:t>-</w:t>
      </w:r>
      <w:r w:rsidR="00736616">
        <w:rPr>
          <w:rFonts w:ascii="Times New Roman" w:hAnsi="Times New Roman"/>
          <w:szCs w:val="24"/>
          <w:lang w:val="ru-RU"/>
        </w:rPr>
        <w:t xml:space="preserve">Осуществление </w:t>
      </w:r>
      <w:r>
        <w:rPr>
          <w:rFonts w:ascii="Times New Roman" w:hAnsi="Times New Roman"/>
          <w:szCs w:val="24"/>
          <w:lang w:val="ru-RU"/>
        </w:rPr>
        <w:t xml:space="preserve">на базе </w:t>
      </w:r>
      <w:proofErr w:type="gramStart"/>
      <w:r>
        <w:rPr>
          <w:rFonts w:ascii="Times New Roman" w:hAnsi="Times New Roman"/>
          <w:szCs w:val="24"/>
          <w:lang w:val="ru-RU"/>
        </w:rPr>
        <w:t xml:space="preserve">Союза </w:t>
      </w:r>
      <w:r w:rsidR="00736616">
        <w:rPr>
          <w:rFonts w:ascii="Times New Roman" w:hAnsi="Times New Roman"/>
          <w:szCs w:val="24"/>
          <w:lang w:val="ru-RU"/>
        </w:rPr>
        <w:t xml:space="preserve"> деятельности</w:t>
      </w:r>
      <w:proofErr w:type="gramEnd"/>
      <w:r w:rsidR="00736616">
        <w:rPr>
          <w:rFonts w:ascii="Times New Roman" w:hAnsi="Times New Roman"/>
          <w:szCs w:val="24"/>
          <w:lang w:val="ru-RU"/>
        </w:rPr>
        <w:t xml:space="preserve"> </w:t>
      </w:r>
      <w:r w:rsidR="00D55BF4">
        <w:rPr>
          <w:rFonts w:ascii="Times New Roman" w:hAnsi="Times New Roman"/>
          <w:szCs w:val="24"/>
          <w:lang w:val="ru-RU"/>
        </w:rPr>
        <w:t>Ц</w:t>
      </w:r>
      <w:r>
        <w:rPr>
          <w:rFonts w:ascii="Times New Roman" w:hAnsi="Times New Roman"/>
          <w:szCs w:val="24"/>
          <w:lang w:val="ru-RU"/>
        </w:rPr>
        <w:t>ентра оценки квалификаций</w:t>
      </w:r>
      <w:r w:rsidR="00D55BF4">
        <w:rPr>
          <w:rFonts w:ascii="Times New Roman" w:hAnsi="Times New Roman"/>
          <w:szCs w:val="24"/>
          <w:lang w:val="ru-RU"/>
        </w:rPr>
        <w:t xml:space="preserve"> (ЦОК).</w:t>
      </w:r>
    </w:p>
    <w:p w14:paraId="0F237D8A" w14:textId="77777777" w:rsidR="000E1C4A" w:rsidRPr="002B1DEE" w:rsidRDefault="00313BBC" w:rsidP="002B1DE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Оказание  методической</w:t>
      </w:r>
      <w:proofErr w:type="gramEnd"/>
      <w:r>
        <w:rPr>
          <w:rFonts w:ascii="Times New Roman" w:hAnsi="Times New Roman"/>
          <w:sz w:val="24"/>
          <w:szCs w:val="24"/>
        </w:rPr>
        <w:t xml:space="preserve"> помощи при подготовке заявлений для внесения специалистов  в НРС.</w:t>
      </w:r>
      <w:r w:rsidRPr="00E37295">
        <w:rPr>
          <w:rFonts w:ascii="Times New Roman" w:hAnsi="Times New Roman"/>
          <w:sz w:val="24"/>
          <w:szCs w:val="24"/>
        </w:rPr>
        <w:t xml:space="preserve"> </w:t>
      </w:r>
    </w:p>
    <w:p w14:paraId="5F93D985" w14:textId="77777777" w:rsidR="00684979" w:rsidRPr="00FD7605" w:rsidRDefault="00684979" w:rsidP="00550164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p w14:paraId="460C9A9C" w14:textId="77777777" w:rsidR="00242074" w:rsidRPr="00FD7605" w:rsidRDefault="00242074" w:rsidP="00550164">
      <w:pPr>
        <w:pStyle w:val="21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242074" w:rsidRPr="00FD7605" w:rsidSect="00BA7104">
      <w:headerReference w:type="default" r:id="rId9"/>
      <w:footerReference w:type="even" r:id="rId10"/>
      <w:footerReference w:type="default" r:id="rId11"/>
      <w:pgSz w:w="11906" w:h="16838"/>
      <w:pgMar w:top="1247" w:right="850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9C165" w14:textId="77777777" w:rsidR="0074765F" w:rsidRDefault="0074765F" w:rsidP="00D20680">
      <w:pPr>
        <w:spacing w:after="0" w:line="240" w:lineRule="auto"/>
      </w:pPr>
      <w:r>
        <w:separator/>
      </w:r>
    </w:p>
  </w:endnote>
  <w:endnote w:type="continuationSeparator" w:id="0">
    <w:p w14:paraId="7FD8B6E4" w14:textId="77777777" w:rsidR="0074765F" w:rsidRDefault="0074765F" w:rsidP="00D206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4ADE0E" w14:textId="77777777" w:rsidR="002B1DEE" w:rsidRDefault="002B1DEE" w:rsidP="00AA4151">
    <w:pPr>
      <w:pStyle w:val="a9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end"/>
    </w:r>
  </w:p>
  <w:p w14:paraId="013561C8" w14:textId="77777777" w:rsidR="002B1DEE" w:rsidRDefault="002B1DEE" w:rsidP="002B1DEE">
    <w:pPr>
      <w:pStyle w:val="a9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3286F" w14:textId="77777777" w:rsidR="002B1DEE" w:rsidRDefault="002B1DEE" w:rsidP="00AA4151">
    <w:pPr>
      <w:pStyle w:val="a9"/>
      <w:framePr w:wrap="none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 PAGE </w:instrText>
    </w:r>
    <w:r>
      <w:rPr>
        <w:rStyle w:val="af0"/>
      </w:rPr>
      <w:fldChar w:fldCharType="separate"/>
    </w:r>
    <w:r>
      <w:rPr>
        <w:rStyle w:val="af0"/>
        <w:noProof/>
      </w:rPr>
      <w:t>1</w:t>
    </w:r>
    <w:r>
      <w:rPr>
        <w:rStyle w:val="af0"/>
      </w:rPr>
      <w:fldChar w:fldCharType="end"/>
    </w:r>
  </w:p>
  <w:p w14:paraId="67A2D69B" w14:textId="77777777" w:rsidR="00E10DA7" w:rsidRDefault="00E10DA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D1A080" w14:textId="77777777" w:rsidR="0074765F" w:rsidRDefault="0074765F" w:rsidP="00D20680">
      <w:pPr>
        <w:spacing w:after="0" w:line="240" w:lineRule="auto"/>
      </w:pPr>
      <w:r>
        <w:separator/>
      </w:r>
    </w:p>
  </w:footnote>
  <w:footnote w:type="continuationSeparator" w:id="0">
    <w:p w14:paraId="60A30C41" w14:textId="77777777" w:rsidR="0074765F" w:rsidRDefault="0074765F" w:rsidP="00D206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7EB967" w14:textId="340EAF10" w:rsidR="00E10DA7" w:rsidRPr="004303A4" w:rsidRDefault="00E10DA7" w:rsidP="00B564DF">
    <w:pPr>
      <w:pStyle w:val="a7"/>
      <w:jc w:val="both"/>
      <w:rPr>
        <w:rFonts w:ascii="Times New Roman" w:hAnsi="Times New Roman"/>
        <w:b/>
        <w:color w:val="365F91"/>
      </w:rPr>
    </w:pPr>
    <w:r w:rsidRPr="007822EC">
      <w:rPr>
        <w:rFonts w:ascii="Times New Roman" w:hAnsi="Times New Roman"/>
        <w:b/>
      </w:rPr>
      <w:t xml:space="preserve">Отчет </w:t>
    </w:r>
    <w:proofErr w:type="gramStart"/>
    <w:r w:rsidRPr="007822EC">
      <w:rPr>
        <w:rFonts w:ascii="Times New Roman" w:hAnsi="Times New Roman"/>
        <w:b/>
      </w:rPr>
      <w:t xml:space="preserve">директора  </w:t>
    </w:r>
    <w:r>
      <w:rPr>
        <w:rFonts w:ascii="Times New Roman" w:hAnsi="Times New Roman"/>
        <w:b/>
      </w:rPr>
      <w:t>Союза</w:t>
    </w:r>
    <w:proofErr w:type="gramEnd"/>
    <w:r w:rsidRPr="007822EC">
      <w:rPr>
        <w:rFonts w:ascii="Times New Roman" w:hAnsi="Times New Roman"/>
        <w:b/>
      </w:rPr>
      <w:t xml:space="preserve"> «</w:t>
    </w:r>
    <w:r>
      <w:rPr>
        <w:rFonts w:ascii="Times New Roman" w:hAnsi="Times New Roman"/>
        <w:b/>
      </w:rPr>
      <w:t xml:space="preserve"> Комплексное объединение проектировщиков» за 20</w:t>
    </w:r>
    <w:r w:rsidR="00552399">
      <w:rPr>
        <w:rFonts w:ascii="Times New Roman" w:hAnsi="Times New Roman"/>
        <w:b/>
      </w:rPr>
      <w:t>2</w:t>
    </w:r>
    <w:r w:rsidR="00736616">
      <w:rPr>
        <w:rFonts w:ascii="Times New Roman" w:hAnsi="Times New Roman"/>
        <w:b/>
      </w:rPr>
      <w:t>3</w:t>
    </w:r>
    <w:r w:rsidRPr="007822EC">
      <w:rPr>
        <w:rFonts w:ascii="Times New Roman" w:hAnsi="Times New Roman"/>
        <w:b/>
      </w:rPr>
      <w:t>г.</w:t>
    </w:r>
    <w:r>
      <w:rPr>
        <w:rFonts w:ascii="Times New Roman" w:hAnsi="Times New Roman"/>
        <w:b/>
      </w:rPr>
      <w:t xml:space="preserve">                       </w:t>
    </w:r>
    <w:r w:rsidRPr="007822EC">
      <w:rPr>
        <w:rFonts w:ascii="Times New Roman" w:hAnsi="Times New Roman"/>
        <w:b/>
      </w:rPr>
      <w:t xml:space="preserve"> Приоритетные направления деятельности </w:t>
    </w:r>
    <w:r>
      <w:rPr>
        <w:rFonts w:ascii="Times New Roman" w:hAnsi="Times New Roman"/>
        <w:b/>
      </w:rPr>
      <w:t>Союза</w:t>
    </w:r>
    <w:r w:rsidRPr="007D1063">
      <w:rPr>
        <w:rFonts w:ascii="Times New Roman" w:hAnsi="Times New Roman"/>
        <w:b/>
      </w:rPr>
      <w:t xml:space="preserve"> </w:t>
    </w:r>
    <w:proofErr w:type="gramStart"/>
    <w:r w:rsidRPr="007D1063">
      <w:rPr>
        <w:rFonts w:ascii="Times New Roman" w:hAnsi="Times New Roman"/>
        <w:b/>
      </w:rPr>
      <w:t>« Комплексное</w:t>
    </w:r>
    <w:proofErr w:type="gramEnd"/>
    <w:r w:rsidRPr="007D1063">
      <w:rPr>
        <w:rFonts w:ascii="Times New Roman" w:hAnsi="Times New Roman"/>
        <w:b/>
      </w:rPr>
      <w:t xml:space="preserve"> объединение </w:t>
    </w:r>
    <w:r>
      <w:rPr>
        <w:rFonts w:ascii="Times New Roman" w:hAnsi="Times New Roman"/>
        <w:b/>
      </w:rPr>
      <w:t xml:space="preserve"> </w:t>
    </w:r>
    <w:r w:rsidRPr="007D1063">
      <w:rPr>
        <w:rFonts w:ascii="Times New Roman" w:hAnsi="Times New Roman"/>
        <w:b/>
      </w:rPr>
      <w:t xml:space="preserve">проектировщиков» </w:t>
    </w:r>
    <w:r>
      <w:rPr>
        <w:rFonts w:ascii="Times New Roman" w:hAnsi="Times New Roman"/>
        <w:b/>
      </w:rPr>
      <w:t xml:space="preserve"> на </w:t>
    </w:r>
    <w:r w:rsidR="00FE12AE">
      <w:rPr>
        <w:rFonts w:ascii="Times New Roman" w:hAnsi="Times New Roman"/>
        <w:b/>
      </w:rPr>
      <w:t>202</w:t>
    </w:r>
    <w:r w:rsidR="00736616">
      <w:rPr>
        <w:rFonts w:ascii="Times New Roman" w:hAnsi="Times New Roman"/>
        <w:b/>
      </w:rPr>
      <w:t>4</w:t>
    </w:r>
    <w:r w:rsidR="00FE12AE">
      <w:rPr>
        <w:rFonts w:ascii="Times New Roman" w:hAnsi="Times New Roman"/>
        <w:b/>
      </w:rPr>
      <w:t>-</w:t>
    </w:r>
    <w:r>
      <w:rPr>
        <w:rFonts w:ascii="Times New Roman" w:hAnsi="Times New Roman"/>
        <w:b/>
      </w:rPr>
      <w:t>202</w:t>
    </w:r>
    <w:r w:rsidR="00736616">
      <w:rPr>
        <w:rFonts w:ascii="Times New Roman" w:hAnsi="Times New Roman"/>
        <w:b/>
      </w:rPr>
      <w:t>5</w:t>
    </w:r>
    <w:r w:rsidRPr="007822EC">
      <w:rPr>
        <w:rFonts w:ascii="Times New Roman" w:hAnsi="Times New Roman"/>
        <w:b/>
      </w:rPr>
      <w:t xml:space="preserve"> год</w:t>
    </w:r>
    <w:r>
      <w:rPr>
        <w:rFonts w:ascii="Times New Roman" w:hAnsi="Times New Roman"/>
        <w:b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854EEB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2E095A"/>
    <w:multiLevelType w:val="hybridMultilevel"/>
    <w:tmpl w:val="DAA45EB8"/>
    <w:lvl w:ilvl="0" w:tplc="9190B42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B723CD2"/>
    <w:multiLevelType w:val="hybridMultilevel"/>
    <w:tmpl w:val="F8D6B64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D1C1C9B"/>
    <w:multiLevelType w:val="hybridMultilevel"/>
    <w:tmpl w:val="942AB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816FBB"/>
    <w:multiLevelType w:val="hybridMultilevel"/>
    <w:tmpl w:val="3508BDA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6100E20"/>
    <w:multiLevelType w:val="hybridMultilevel"/>
    <w:tmpl w:val="BC42D7A4"/>
    <w:lvl w:ilvl="0" w:tplc="26584EA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8F5814"/>
    <w:multiLevelType w:val="hybridMultilevel"/>
    <w:tmpl w:val="A15CEF22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7" w15:restartNumberingAfterBreak="0">
    <w:nsid w:val="288A7A90"/>
    <w:multiLevelType w:val="hybridMultilevel"/>
    <w:tmpl w:val="430ED18C"/>
    <w:lvl w:ilvl="0" w:tplc="F73AF98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00F6197"/>
    <w:multiLevelType w:val="hybridMultilevel"/>
    <w:tmpl w:val="3E68976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34B7BA6"/>
    <w:multiLevelType w:val="hybridMultilevel"/>
    <w:tmpl w:val="D74053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CCF18A1"/>
    <w:multiLevelType w:val="hybridMultilevel"/>
    <w:tmpl w:val="FC4484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694CE9"/>
    <w:multiLevelType w:val="hybridMultilevel"/>
    <w:tmpl w:val="B30C47F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2A20ED4"/>
    <w:multiLevelType w:val="hybridMultilevel"/>
    <w:tmpl w:val="078608FA"/>
    <w:lvl w:ilvl="0" w:tplc="BD9C8F62">
      <w:start w:val="5"/>
      <w:numFmt w:val="bullet"/>
      <w:lvlText w:val="-"/>
      <w:lvlJc w:val="left"/>
      <w:pPr>
        <w:ind w:left="1327" w:hanging="7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47A72555"/>
    <w:multiLevelType w:val="hybridMultilevel"/>
    <w:tmpl w:val="6888C8E6"/>
    <w:lvl w:ilvl="0" w:tplc="9DF07E04">
      <w:start w:val="1"/>
      <w:numFmt w:val="decimal"/>
      <w:lvlText w:val="%1."/>
      <w:lvlJc w:val="left"/>
      <w:pPr>
        <w:ind w:left="1068" w:hanging="360"/>
      </w:pPr>
      <w:rPr>
        <w:rFonts w:ascii="Arial" w:eastAsia="Calibr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4DC47C8"/>
    <w:multiLevelType w:val="hybridMultilevel"/>
    <w:tmpl w:val="09E059DC"/>
    <w:lvl w:ilvl="0" w:tplc="E21866D8">
      <w:start w:val="2"/>
      <w:numFmt w:val="bullet"/>
      <w:lvlText w:val="-"/>
      <w:lvlJc w:val="left"/>
      <w:pPr>
        <w:ind w:left="1347" w:hanging="78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5A72018A"/>
    <w:multiLevelType w:val="hybridMultilevel"/>
    <w:tmpl w:val="E4B44DAC"/>
    <w:lvl w:ilvl="0" w:tplc="0419000F">
      <w:start w:val="1"/>
      <w:numFmt w:val="decimal"/>
      <w:lvlText w:val="%1."/>
      <w:lvlJc w:val="left"/>
      <w:pPr>
        <w:ind w:left="24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09B6B23"/>
    <w:multiLevelType w:val="hybridMultilevel"/>
    <w:tmpl w:val="BC5ED3D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63156379"/>
    <w:multiLevelType w:val="hybridMultilevel"/>
    <w:tmpl w:val="AC0E272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6E807893"/>
    <w:multiLevelType w:val="hybridMultilevel"/>
    <w:tmpl w:val="4732DACA"/>
    <w:lvl w:ilvl="0" w:tplc="BE7C2ED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747C194C"/>
    <w:multiLevelType w:val="hybridMultilevel"/>
    <w:tmpl w:val="795C42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4E123F3"/>
    <w:multiLevelType w:val="hybridMultilevel"/>
    <w:tmpl w:val="D7D2288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763D5CDF"/>
    <w:multiLevelType w:val="hybridMultilevel"/>
    <w:tmpl w:val="2E967B1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079911552">
    <w:abstractNumId w:val="15"/>
  </w:num>
  <w:num w:numId="2" w16cid:durableId="1773352886">
    <w:abstractNumId w:val="8"/>
  </w:num>
  <w:num w:numId="3" w16cid:durableId="1689329912">
    <w:abstractNumId w:val="6"/>
  </w:num>
  <w:num w:numId="4" w16cid:durableId="2146847543">
    <w:abstractNumId w:val="4"/>
  </w:num>
  <w:num w:numId="5" w16cid:durableId="259220224">
    <w:abstractNumId w:val="11"/>
  </w:num>
  <w:num w:numId="6" w16cid:durableId="1675569986">
    <w:abstractNumId w:val="16"/>
  </w:num>
  <w:num w:numId="7" w16cid:durableId="1522161307">
    <w:abstractNumId w:val="17"/>
  </w:num>
  <w:num w:numId="8" w16cid:durableId="1160659746">
    <w:abstractNumId w:val="21"/>
  </w:num>
  <w:num w:numId="9" w16cid:durableId="539362617">
    <w:abstractNumId w:val="2"/>
  </w:num>
  <w:num w:numId="10" w16cid:durableId="747848323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648189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54351752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451943641">
    <w:abstractNumId w:val="1"/>
  </w:num>
  <w:num w:numId="14" w16cid:durableId="547835469">
    <w:abstractNumId w:val="13"/>
  </w:num>
  <w:num w:numId="15" w16cid:durableId="758065618">
    <w:abstractNumId w:val="3"/>
  </w:num>
  <w:num w:numId="16" w16cid:durableId="2098551004">
    <w:abstractNumId w:val="0"/>
  </w:num>
  <w:num w:numId="17" w16cid:durableId="769661984">
    <w:abstractNumId w:val="7"/>
  </w:num>
  <w:num w:numId="18" w16cid:durableId="1833833626">
    <w:abstractNumId w:val="18"/>
  </w:num>
  <w:num w:numId="19" w16cid:durableId="286359329">
    <w:abstractNumId w:val="5"/>
  </w:num>
  <w:num w:numId="20" w16cid:durableId="1285695639">
    <w:abstractNumId w:val="12"/>
  </w:num>
  <w:num w:numId="21" w16cid:durableId="2024357175">
    <w:abstractNumId w:val="14"/>
  </w:num>
  <w:num w:numId="22" w16cid:durableId="72630187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6F3"/>
    <w:rsid w:val="00002DB7"/>
    <w:rsid w:val="00007EE3"/>
    <w:rsid w:val="000105C2"/>
    <w:rsid w:val="00010D9D"/>
    <w:rsid w:val="00014A31"/>
    <w:rsid w:val="0001563B"/>
    <w:rsid w:val="0001586F"/>
    <w:rsid w:val="00016781"/>
    <w:rsid w:val="00022226"/>
    <w:rsid w:val="00032402"/>
    <w:rsid w:val="00036646"/>
    <w:rsid w:val="00040272"/>
    <w:rsid w:val="000412E8"/>
    <w:rsid w:val="000477A9"/>
    <w:rsid w:val="0005770E"/>
    <w:rsid w:val="00075211"/>
    <w:rsid w:val="0007625E"/>
    <w:rsid w:val="0008038C"/>
    <w:rsid w:val="0008186A"/>
    <w:rsid w:val="00085B3F"/>
    <w:rsid w:val="00091E24"/>
    <w:rsid w:val="00095109"/>
    <w:rsid w:val="000A2339"/>
    <w:rsid w:val="000A5F66"/>
    <w:rsid w:val="000B001C"/>
    <w:rsid w:val="000B6EBA"/>
    <w:rsid w:val="000C1927"/>
    <w:rsid w:val="000C7D71"/>
    <w:rsid w:val="000D022D"/>
    <w:rsid w:val="000D0940"/>
    <w:rsid w:val="000D1518"/>
    <w:rsid w:val="000D7CAD"/>
    <w:rsid w:val="000E1902"/>
    <w:rsid w:val="000E1C4A"/>
    <w:rsid w:val="000E68C1"/>
    <w:rsid w:val="000E7D65"/>
    <w:rsid w:val="000F4A94"/>
    <w:rsid w:val="000F6287"/>
    <w:rsid w:val="00104899"/>
    <w:rsid w:val="00105AA4"/>
    <w:rsid w:val="00123ABF"/>
    <w:rsid w:val="00127621"/>
    <w:rsid w:val="0013077A"/>
    <w:rsid w:val="0013078F"/>
    <w:rsid w:val="00133343"/>
    <w:rsid w:val="00150182"/>
    <w:rsid w:val="00150998"/>
    <w:rsid w:val="00152725"/>
    <w:rsid w:val="00162154"/>
    <w:rsid w:val="0016550D"/>
    <w:rsid w:val="00165A3D"/>
    <w:rsid w:val="001667B5"/>
    <w:rsid w:val="001847C5"/>
    <w:rsid w:val="00186D1C"/>
    <w:rsid w:val="0019464B"/>
    <w:rsid w:val="001A2419"/>
    <w:rsid w:val="001A2656"/>
    <w:rsid w:val="001B61A9"/>
    <w:rsid w:val="001C17E4"/>
    <w:rsid w:val="001C1CB1"/>
    <w:rsid w:val="001D0060"/>
    <w:rsid w:val="001D1523"/>
    <w:rsid w:val="001D26C6"/>
    <w:rsid w:val="001D31EC"/>
    <w:rsid w:val="001E10BC"/>
    <w:rsid w:val="001E3273"/>
    <w:rsid w:val="001E6F7A"/>
    <w:rsid w:val="001F0438"/>
    <w:rsid w:val="001F7E25"/>
    <w:rsid w:val="00200930"/>
    <w:rsid w:val="00204852"/>
    <w:rsid w:val="0021354D"/>
    <w:rsid w:val="002161CE"/>
    <w:rsid w:val="00224F50"/>
    <w:rsid w:val="0022748B"/>
    <w:rsid w:val="00230684"/>
    <w:rsid w:val="00236862"/>
    <w:rsid w:val="00242074"/>
    <w:rsid w:val="0026191B"/>
    <w:rsid w:val="002620F0"/>
    <w:rsid w:val="0026361C"/>
    <w:rsid w:val="00263F04"/>
    <w:rsid w:val="002753C3"/>
    <w:rsid w:val="002872AD"/>
    <w:rsid w:val="00291795"/>
    <w:rsid w:val="00292643"/>
    <w:rsid w:val="0029290A"/>
    <w:rsid w:val="002955CF"/>
    <w:rsid w:val="00297A24"/>
    <w:rsid w:val="002A3C2E"/>
    <w:rsid w:val="002B1DEE"/>
    <w:rsid w:val="002B5F13"/>
    <w:rsid w:val="002C355F"/>
    <w:rsid w:val="002C35D6"/>
    <w:rsid w:val="002C43E4"/>
    <w:rsid w:val="002F24D1"/>
    <w:rsid w:val="002F32AB"/>
    <w:rsid w:val="002F45A7"/>
    <w:rsid w:val="003072F9"/>
    <w:rsid w:val="003076D0"/>
    <w:rsid w:val="003079D4"/>
    <w:rsid w:val="00312BEE"/>
    <w:rsid w:val="00313BBC"/>
    <w:rsid w:val="00316B09"/>
    <w:rsid w:val="00321D1B"/>
    <w:rsid w:val="003268F7"/>
    <w:rsid w:val="0033208B"/>
    <w:rsid w:val="00333128"/>
    <w:rsid w:val="00334BCA"/>
    <w:rsid w:val="003408B0"/>
    <w:rsid w:val="00343305"/>
    <w:rsid w:val="003451F6"/>
    <w:rsid w:val="00347A74"/>
    <w:rsid w:val="00350EB2"/>
    <w:rsid w:val="0035612B"/>
    <w:rsid w:val="00365506"/>
    <w:rsid w:val="00367A0B"/>
    <w:rsid w:val="0038203E"/>
    <w:rsid w:val="00383BF4"/>
    <w:rsid w:val="00385ABF"/>
    <w:rsid w:val="003A178A"/>
    <w:rsid w:val="003A35FF"/>
    <w:rsid w:val="003B152D"/>
    <w:rsid w:val="003B536F"/>
    <w:rsid w:val="003E3404"/>
    <w:rsid w:val="003F296E"/>
    <w:rsid w:val="00400004"/>
    <w:rsid w:val="0040151F"/>
    <w:rsid w:val="00413633"/>
    <w:rsid w:val="00423A51"/>
    <w:rsid w:val="004275EF"/>
    <w:rsid w:val="004303A4"/>
    <w:rsid w:val="0043473C"/>
    <w:rsid w:val="004357E6"/>
    <w:rsid w:val="004377B3"/>
    <w:rsid w:val="004436DA"/>
    <w:rsid w:val="00444F03"/>
    <w:rsid w:val="00445724"/>
    <w:rsid w:val="00447B13"/>
    <w:rsid w:val="004713B9"/>
    <w:rsid w:val="00474B68"/>
    <w:rsid w:val="0048146D"/>
    <w:rsid w:val="00491D7D"/>
    <w:rsid w:val="004A1D61"/>
    <w:rsid w:val="004A4AE7"/>
    <w:rsid w:val="004A77EB"/>
    <w:rsid w:val="004B2B3B"/>
    <w:rsid w:val="004B4D7C"/>
    <w:rsid w:val="004C0058"/>
    <w:rsid w:val="004C0C5B"/>
    <w:rsid w:val="004C1DCB"/>
    <w:rsid w:val="004C3CC2"/>
    <w:rsid w:val="004D6736"/>
    <w:rsid w:val="004E3BEC"/>
    <w:rsid w:val="004E464B"/>
    <w:rsid w:val="004E5BA2"/>
    <w:rsid w:val="004F0B9D"/>
    <w:rsid w:val="004F60ED"/>
    <w:rsid w:val="004F6214"/>
    <w:rsid w:val="00503689"/>
    <w:rsid w:val="005048A8"/>
    <w:rsid w:val="00507801"/>
    <w:rsid w:val="00511F29"/>
    <w:rsid w:val="00511F91"/>
    <w:rsid w:val="00512D44"/>
    <w:rsid w:val="005160F2"/>
    <w:rsid w:val="00521F43"/>
    <w:rsid w:val="005243AA"/>
    <w:rsid w:val="00534BAA"/>
    <w:rsid w:val="00540EEE"/>
    <w:rsid w:val="00542ADC"/>
    <w:rsid w:val="00550164"/>
    <w:rsid w:val="00552399"/>
    <w:rsid w:val="00557E99"/>
    <w:rsid w:val="00563081"/>
    <w:rsid w:val="00570FFE"/>
    <w:rsid w:val="00572197"/>
    <w:rsid w:val="00574960"/>
    <w:rsid w:val="005775C5"/>
    <w:rsid w:val="00581B23"/>
    <w:rsid w:val="005844A4"/>
    <w:rsid w:val="00591F40"/>
    <w:rsid w:val="005A07AB"/>
    <w:rsid w:val="005A1A1A"/>
    <w:rsid w:val="005A69C4"/>
    <w:rsid w:val="005A7F3F"/>
    <w:rsid w:val="005B66EC"/>
    <w:rsid w:val="005C50FB"/>
    <w:rsid w:val="005D7760"/>
    <w:rsid w:val="005E7162"/>
    <w:rsid w:val="005E7959"/>
    <w:rsid w:val="005F177E"/>
    <w:rsid w:val="005F7780"/>
    <w:rsid w:val="006056B9"/>
    <w:rsid w:val="006071BC"/>
    <w:rsid w:val="0061044B"/>
    <w:rsid w:val="006122ED"/>
    <w:rsid w:val="00612CC1"/>
    <w:rsid w:val="00621FCF"/>
    <w:rsid w:val="006267E1"/>
    <w:rsid w:val="006446DD"/>
    <w:rsid w:val="00650901"/>
    <w:rsid w:val="00656429"/>
    <w:rsid w:val="00684979"/>
    <w:rsid w:val="00687EF5"/>
    <w:rsid w:val="006A2D57"/>
    <w:rsid w:val="006C1790"/>
    <w:rsid w:val="006E3288"/>
    <w:rsid w:val="006E45E2"/>
    <w:rsid w:val="006F0AC6"/>
    <w:rsid w:val="006F7FA8"/>
    <w:rsid w:val="00702236"/>
    <w:rsid w:val="00705F7D"/>
    <w:rsid w:val="00707A3F"/>
    <w:rsid w:val="00713C69"/>
    <w:rsid w:val="00725B91"/>
    <w:rsid w:val="00727229"/>
    <w:rsid w:val="00735D6F"/>
    <w:rsid w:val="00736616"/>
    <w:rsid w:val="007410ED"/>
    <w:rsid w:val="00743A60"/>
    <w:rsid w:val="00745991"/>
    <w:rsid w:val="00745D8A"/>
    <w:rsid w:val="0074765F"/>
    <w:rsid w:val="007563B4"/>
    <w:rsid w:val="00760003"/>
    <w:rsid w:val="0076289A"/>
    <w:rsid w:val="007644F2"/>
    <w:rsid w:val="00765D6B"/>
    <w:rsid w:val="007668AE"/>
    <w:rsid w:val="0077536E"/>
    <w:rsid w:val="007822EC"/>
    <w:rsid w:val="00784540"/>
    <w:rsid w:val="00797792"/>
    <w:rsid w:val="007A0874"/>
    <w:rsid w:val="007A2B2D"/>
    <w:rsid w:val="007A3C46"/>
    <w:rsid w:val="007A47BC"/>
    <w:rsid w:val="007A6CCE"/>
    <w:rsid w:val="007B2F9B"/>
    <w:rsid w:val="007B35E2"/>
    <w:rsid w:val="007B3902"/>
    <w:rsid w:val="007B7D51"/>
    <w:rsid w:val="007C1F1B"/>
    <w:rsid w:val="007D1550"/>
    <w:rsid w:val="007D3216"/>
    <w:rsid w:val="007D5570"/>
    <w:rsid w:val="007D6868"/>
    <w:rsid w:val="007E0B81"/>
    <w:rsid w:val="007E2599"/>
    <w:rsid w:val="007F5EB8"/>
    <w:rsid w:val="008148B4"/>
    <w:rsid w:val="00837D83"/>
    <w:rsid w:val="00840CE8"/>
    <w:rsid w:val="00843665"/>
    <w:rsid w:val="00855773"/>
    <w:rsid w:val="00857240"/>
    <w:rsid w:val="00867CFD"/>
    <w:rsid w:val="00885E79"/>
    <w:rsid w:val="008927A0"/>
    <w:rsid w:val="00893654"/>
    <w:rsid w:val="008A0DB8"/>
    <w:rsid w:val="008B0982"/>
    <w:rsid w:val="008B2BDD"/>
    <w:rsid w:val="008B5878"/>
    <w:rsid w:val="008B60D8"/>
    <w:rsid w:val="008B6913"/>
    <w:rsid w:val="008C04EE"/>
    <w:rsid w:val="008C5E13"/>
    <w:rsid w:val="008D5435"/>
    <w:rsid w:val="008F4995"/>
    <w:rsid w:val="008F642D"/>
    <w:rsid w:val="009027BD"/>
    <w:rsid w:val="009071CC"/>
    <w:rsid w:val="00925826"/>
    <w:rsid w:val="00926D16"/>
    <w:rsid w:val="009274C5"/>
    <w:rsid w:val="0093353D"/>
    <w:rsid w:val="00937EBD"/>
    <w:rsid w:val="00943B0B"/>
    <w:rsid w:val="00945F07"/>
    <w:rsid w:val="00962A7B"/>
    <w:rsid w:val="00964F17"/>
    <w:rsid w:val="009755A4"/>
    <w:rsid w:val="00990BAD"/>
    <w:rsid w:val="009A1588"/>
    <w:rsid w:val="009A3D95"/>
    <w:rsid w:val="009A5FB3"/>
    <w:rsid w:val="009B7F0E"/>
    <w:rsid w:val="009C5A69"/>
    <w:rsid w:val="009E61C5"/>
    <w:rsid w:val="009E65A5"/>
    <w:rsid w:val="009F23B7"/>
    <w:rsid w:val="00A134FC"/>
    <w:rsid w:val="00A165F5"/>
    <w:rsid w:val="00A204DB"/>
    <w:rsid w:val="00A219CC"/>
    <w:rsid w:val="00A21CF8"/>
    <w:rsid w:val="00A2492F"/>
    <w:rsid w:val="00A33A11"/>
    <w:rsid w:val="00A34BA5"/>
    <w:rsid w:val="00A500BF"/>
    <w:rsid w:val="00A63CF3"/>
    <w:rsid w:val="00A63E7C"/>
    <w:rsid w:val="00A70B0E"/>
    <w:rsid w:val="00A71896"/>
    <w:rsid w:val="00A73E5F"/>
    <w:rsid w:val="00A8127A"/>
    <w:rsid w:val="00A839C0"/>
    <w:rsid w:val="00A90BEB"/>
    <w:rsid w:val="00A917DE"/>
    <w:rsid w:val="00A9186C"/>
    <w:rsid w:val="00A94330"/>
    <w:rsid w:val="00A97A0C"/>
    <w:rsid w:val="00AA06EE"/>
    <w:rsid w:val="00AA4151"/>
    <w:rsid w:val="00AB3B34"/>
    <w:rsid w:val="00AB595F"/>
    <w:rsid w:val="00AD1491"/>
    <w:rsid w:val="00AD5842"/>
    <w:rsid w:val="00AD59B7"/>
    <w:rsid w:val="00AD736F"/>
    <w:rsid w:val="00AE43F4"/>
    <w:rsid w:val="00AE6C88"/>
    <w:rsid w:val="00AF64A3"/>
    <w:rsid w:val="00B07E4A"/>
    <w:rsid w:val="00B129E2"/>
    <w:rsid w:val="00B14E41"/>
    <w:rsid w:val="00B15205"/>
    <w:rsid w:val="00B173DB"/>
    <w:rsid w:val="00B23D83"/>
    <w:rsid w:val="00B34D33"/>
    <w:rsid w:val="00B358FA"/>
    <w:rsid w:val="00B43640"/>
    <w:rsid w:val="00B537E1"/>
    <w:rsid w:val="00B564DF"/>
    <w:rsid w:val="00B62EDA"/>
    <w:rsid w:val="00B632BF"/>
    <w:rsid w:val="00B7645D"/>
    <w:rsid w:val="00B85024"/>
    <w:rsid w:val="00B9271E"/>
    <w:rsid w:val="00BA467D"/>
    <w:rsid w:val="00BA7104"/>
    <w:rsid w:val="00BB0C8D"/>
    <w:rsid w:val="00BB758F"/>
    <w:rsid w:val="00BC0D1F"/>
    <w:rsid w:val="00BC4641"/>
    <w:rsid w:val="00BD0592"/>
    <w:rsid w:val="00BD093D"/>
    <w:rsid w:val="00BE214B"/>
    <w:rsid w:val="00BE22FD"/>
    <w:rsid w:val="00BE4C70"/>
    <w:rsid w:val="00BE74CE"/>
    <w:rsid w:val="00BF2484"/>
    <w:rsid w:val="00BF2653"/>
    <w:rsid w:val="00BF580E"/>
    <w:rsid w:val="00C114E3"/>
    <w:rsid w:val="00C17205"/>
    <w:rsid w:val="00C205EC"/>
    <w:rsid w:val="00C21E5F"/>
    <w:rsid w:val="00C2355D"/>
    <w:rsid w:val="00C24F2D"/>
    <w:rsid w:val="00C31894"/>
    <w:rsid w:val="00C31C99"/>
    <w:rsid w:val="00C37384"/>
    <w:rsid w:val="00C42243"/>
    <w:rsid w:val="00C42DF3"/>
    <w:rsid w:val="00C50BD6"/>
    <w:rsid w:val="00C62676"/>
    <w:rsid w:val="00C62879"/>
    <w:rsid w:val="00C67062"/>
    <w:rsid w:val="00C749E6"/>
    <w:rsid w:val="00C74EB3"/>
    <w:rsid w:val="00C816EA"/>
    <w:rsid w:val="00C827A3"/>
    <w:rsid w:val="00C92875"/>
    <w:rsid w:val="00C93482"/>
    <w:rsid w:val="00C958EB"/>
    <w:rsid w:val="00CA4347"/>
    <w:rsid w:val="00CA4D97"/>
    <w:rsid w:val="00CA7871"/>
    <w:rsid w:val="00CB33C5"/>
    <w:rsid w:val="00CB70B6"/>
    <w:rsid w:val="00CD2B03"/>
    <w:rsid w:val="00CE1BA2"/>
    <w:rsid w:val="00CE3B13"/>
    <w:rsid w:val="00CF2885"/>
    <w:rsid w:val="00CF6336"/>
    <w:rsid w:val="00D0061A"/>
    <w:rsid w:val="00D02274"/>
    <w:rsid w:val="00D07A27"/>
    <w:rsid w:val="00D135B2"/>
    <w:rsid w:val="00D14888"/>
    <w:rsid w:val="00D20680"/>
    <w:rsid w:val="00D2612C"/>
    <w:rsid w:val="00D47266"/>
    <w:rsid w:val="00D510E2"/>
    <w:rsid w:val="00D530B8"/>
    <w:rsid w:val="00D55BF4"/>
    <w:rsid w:val="00D61012"/>
    <w:rsid w:val="00D61189"/>
    <w:rsid w:val="00D741F8"/>
    <w:rsid w:val="00D74557"/>
    <w:rsid w:val="00D767DD"/>
    <w:rsid w:val="00D831B4"/>
    <w:rsid w:val="00D85E69"/>
    <w:rsid w:val="00D875BE"/>
    <w:rsid w:val="00DA289A"/>
    <w:rsid w:val="00DA38D4"/>
    <w:rsid w:val="00DB5AAB"/>
    <w:rsid w:val="00DB7EB0"/>
    <w:rsid w:val="00DC088F"/>
    <w:rsid w:val="00DC2BF6"/>
    <w:rsid w:val="00DC57AC"/>
    <w:rsid w:val="00DC57F4"/>
    <w:rsid w:val="00DC5984"/>
    <w:rsid w:val="00DD1898"/>
    <w:rsid w:val="00DE2AE0"/>
    <w:rsid w:val="00DF269B"/>
    <w:rsid w:val="00DF371B"/>
    <w:rsid w:val="00DF400D"/>
    <w:rsid w:val="00E02159"/>
    <w:rsid w:val="00E07949"/>
    <w:rsid w:val="00E10DA7"/>
    <w:rsid w:val="00E1203D"/>
    <w:rsid w:val="00E35AFE"/>
    <w:rsid w:val="00E36E2A"/>
    <w:rsid w:val="00E40BCB"/>
    <w:rsid w:val="00E42E96"/>
    <w:rsid w:val="00E6421A"/>
    <w:rsid w:val="00E70907"/>
    <w:rsid w:val="00E713CB"/>
    <w:rsid w:val="00EA016A"/>
    <w:rsid w:val="00EA218F"/>
    <w:rsid w:val="00EA4A3C"/>
    <w:rsid w:val="00EA770E"/>
    <w:rsid w:val="00EB0814"/>
    <w:rsid w:val="00EC37F2"/>
    <w:rsid w:val="00EC50B0"/>
    <w:rsid w:val="00EC616A"/>
    <w:rsid w:val="00ED4A31"/>
    <w:rsid w:val="00ED650B"/>
    <w:rsid w:val="00EE1CFA"/>
    <w:rsid w:val="00EE455E"/>
    <w:rsid w:val="00EE7556"/>
    <w:rsid w:val="00EF16AA"/>
    <w:rsid w:val="00EF394F"/>
    <w:rsid w:val="00EF6882"/>
    <w:rsid w:val="00F01D2E"/>
    <w:rsid w:val="00F05AF7"/>
    <w:rsid w:val="00F06082"/>
    <w:rsid w:val="00F11D5F"/>
    <w:rsid w:val="00F25AFB"/>
    <w:rsid w:val="00F34214"/>
    <w:rsid w:val="00F479A5"/>
    <w:rsid w:val="00F579DF"/>
    <w:rsid w:val="00F61484"/>
    <w:rsid w:val="00F65D3D"/>
    <w:rsid w:val="00F723CD"/>
    <w:rsid w:val="00F75DB5"/>
    <w:rsid w:val="00F7746A"/>
    <w:rsid w:val="00F77486"/>
    <w:rsid w:val="00F90A27"/>
    <w:rsid w:val="00F90C37"/>
    <w:rsid w:val="00F9333B"/>
    <w:rsid w:val="00FA2681"/>
    <w:rsid w:val="00FB16F3"/>
    <w:rsid w:val="00FD0864"/>
    <w:rsid w:val="00FD7599"/>
    <w:rsid w:val="00FD7605"/>
    <w:rsid w:val="00FE12AE"/>
    <w:rsid w:val="00FE30C8"/>
    <w:rsid w:val="00FE6726"/>
    <w:rsid w:val="00FF0CF1"/>
    <w:rsid w:val="00FF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5AFA83"/>
  <w14:defaultImageDpi w14:val="300"/>
  <w15:chartTrackingRefBased/>
  <w15:docId w15:val="{CC1DFA27-D811-F340-9043-1BD25659A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1" w:qFormat="1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D1C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1"/>
    <w:qFormat/>
    <w:rsid w:val="002F32A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11">
    <w:name w:val="Цветной список - Акцент 11"/>
    <w:basedOn w:val="a"/>
    <w:uiPriority w:val="34"/>
    <w:qFormat/>
    <w:rsid w:val="007B2F9B"/>
    <w:pPr>
      <w:ind w:left="720"/>
      <w:contextualSpacing/>
    </w:pPr>
  </w:style>
  <w:style w:type="character" w:customStyle="1" w:styleId="10">
    <w:name w:val="Заголовок 1 Знак"/>
    <w:link w:val="1"/>
    <w:uiPriority w:val="1"/>
    <w:rsid w:val="002F32AB"/>
    <w:rPr>
      <w:rFonts w:ascii="Cambria" w:eastAsia="Times New Roman" w:hAnsi="Cambria" w:cs="Times New Roman"/>
      <w:b/>
      <w:bCs/>
      <w:kern w:val="32"/>
      <w:sz w:val="32"/>
      <w:szCs w:val="32"/>
      <w:lang w:val="en-US"/>
    </w:rPr>
  </w:style>
  <w:style w:type="character" w:styleId="a3">
    <w:name w:val="Hyperlink"/>
    <w:uiPriority w:val="99"/>
    <w:unhideWhenUsed/>
    <w:rsid w:val="002F32AB"/>
    <w:rPr>
      <w:color w:val="0000FF"/>
      <w:u w:val="single"/>
    </w:rPr>
  </w:style>
  <w:style w:type="paragraph" w:customStyle="1" w:styleId="western">
    <w:name w:val="western"/>
    <w:basedOn w:val="a"/>
    <w:rsid w:val="00DA28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A2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289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2C35D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C35D6"/>
  </w:style>
  <w:style w:type="paragraph" w:styleId="a7">
    <w:name w:val="header"/>
    <w:basedOn w:val="a"/>
    <w:link w:val="a8"/>
    <w:uiPriority w:val="99"/>
    <w:unhideWhenUsed/>
    <w:rsid w:val="00D20680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20680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D2068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20680"/>
    <w:rPr>
      <w:sz w:val="22"/>
      <w:szCs w:val="22"/>
      <w:lang w:eastAsia="en-US"/>
    </w:rPr>
  </w:style>
  <w:style w:type="paragraph" w:customStyle="1" w:styleId="21">
    <w:name w:val="Средняя сетка 21"/>
    <w:basedOn w:val="a"/>
    <w:uiPriority w:val="1"/>
    <w:qFormat/>
    <w:rsid w:val="00534BAA"/>
    <w:pPr>
      <w:spacing w:after="0" w:line="240" w:lineRule="auto"/>
    </w:pPr>
    <w:rPr>
      <w:rFonts w:eastAsia="Times New Roman"/>
      <w:sz w:val="24"/>
      <w:szCs w:val="32"/>
      <w:lang w:val="en-US" w:bidi="en-US"/>
    </w:rPr>
  </w:style>
  <w:style w:type="character" w:styleId="ab">
    <w:name w:val="Strong"/>
    <w:uiPriority w:val="22"/>
    <w:qFormat/>
    <w:rsid w:val="00687EF5"/>
    <w:rPr>
      <w:b/>
      <w:bCs/>
    </w:rPr>
  </w:style>
  <w:style w:type="paragraph" w:customStyle="1" w:styleId="Default">
    <w:name w:val="Default"/>
    <w:rsid w:val="007D3216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pple-style-span">
    <w:name w:val="apple-style-span"/>
    <w:rsid w:val="001C1CB1"/>
  </w:style>
  <w:style w:type="character" w:styleId="ac">
    <w:name w:val="Emphasis"/>
    <w:uiPriority w:val="20"/>
    <w:qFormat/>
    <w:rsid w:val="001C1CB1"/>
    <w:rPr>
      <w:i/>
      <w:iCs/>
    </w:rPr>
  </w:style>
  <w:style w:type="character" w:styleId="ad">
    <w:name w:val="FollowedHyperlink"/>
    <w:uiPriority w:val="99"/>
    <w:semiHidden/>
    <w:unhideWhenUsed/>
    <w:rsid w:val="007A0874"/>
    <w:rPr>
      <w:color w:val="800080"/>
      <w:u w:val="single"/>
    </w:rPr>
  </w:style>
  <w:style w:type="paragraph" w:customStyle="1" w:styleId="ConsPlusNormal">
    <w:name w:val="ConsPlusNormal"/>
    <w:rsid w:val="00D85E69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paragraph" w:styleId="ae">
    <w:name w:val="Body Text"/>
    <w:basedOn w:val="a"/>
    <w:link w:val="af"/>
    <w:uiPriority w:val="1"/>
    <w:qFormat/>
    <w:rsid w:val="00091E24"/>
    <w:pPr>
      <w:widowControl w:val="0"/>
      <w:autoSpaceDE w:val="0"/>
      <w:autoSpaceDN w:val="0"/>
      <w:adjustRightInd w:val="0"/>
      <w:spacing w:after="0" w:line="240" w:lineRule="auto"/>
      <w:ind w:left="39" w:hanging="300"/>
    </w:pPr>
    <w:rPr>
      <w:rFonts w:ascii="Times New Roman" w:hAnsi="Times New Roman"/>
      <w:sz w:val="28"/>
      <w:szCs w:val="28"/>
      <w:lang w:val="en-US" w:eastAsia="ru-RU"/>
    </w:rPr>
  </w:style>
  <w:style w:type="character" w:customStyle="1" w:styleId="af">
    <w:name w:val="Основной текст Знак"/>
    <w:link w:val="ae"/>
    <w:uiPriority w:val="1"/>
    <w:rsid w:val="00091E24"/>
    <w:rPr>
      <w:rFonts w:ascii="Times New Roman" w:hAnsi="Times New Roman"/>
      <w:sz w:val="28"/>
      <w:szCs w:val="28"/>
      <w:lang w:val="en-US"/>
    </w:rPr>
  </w:style>
  <w:style w:type="character" w:styleId="af0">
    <w:name w:val="page number"/>
    <w:basedOn w:val="a0"/>
    <w:uiPriority w:val="99"/>
    <w:semiHidden/>
    <w:unhideWhenUsed/>
    <w:rsid w:val="002B1DEE"/>
  </w:style>
  <w:style w:type="paragraph" w:styleId="af1">
    <w:name w:val="No Spacing"/>
    <w:uiPriority w:val="1"/>
    <w:qFormat/>
    <w:rsid w:val="004303A4"/>
    <w:rPr>
      <w:sz w:val="22"/>
      <w:szCs w:val="22"/>
      <w:lang w:eastAsia="en-US"/>
    </w:rPr>
  </w:style>
  <w:style w:type="table" w:styleId="af2">
    <w:name w:val="Table Grid"/>
    <w:basedOn w:val="a1"/>
    <w:uiPriority w:val="59"/>
    <w:rsid w:val="00736616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6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1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7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581485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3476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8455114">
                              <w:marLeft w:val="0"/>
                              <w:marRight w:val="0"/>
                              <w:marTop w:val="3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2735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34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8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p-sro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BDF01E-84AB-924D-BD18-B8C4BF79F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9</Pages>
  <Words>3774</Words>
  <Characters>21513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директора  НП « Комплексное объединение проектировщиков» за 2012 г.                        Приоритетные направления деятельности НП « Комплексное объединение                     проектировщиков» за 2012 г на 2013-2014 годы</vt:lpstr>
    </vt:vector>
  </TitlesOfParts>
  <Company/>
  <LinksUpToDate>false</LinksUpToDate>
  <CharactersWithSpaces>25237</CharactersWithSpaces>
  <SharedDoc>false</SharedDoc>
  <HLinks>
    <vt:vector size="6" baseType="variant">
      <vt:variant>
        <vt:i4>7405627</vt:i4>
      </vt:variant>
      <vt:variant>
        <vt:i4>0</vt:i4>
      </vt:variant>
      <vt:variant>
        <vt:i4>0</vt:i4>
      </vt:variant>
      <vt:variant>
        <vt:i4>5</vt:i4>
      </vt:variant>
      <vt:variant>
        <vt:lpwstr>http://www.kop-sro.ru/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директора  НП « Комплексное объединение проектировщиков» за 2012 г.                        Приоритетные направления деятельности НП « Комплексное объединение                     проектировщиков» за 2012 г на 2013-2014 годы</dc:title>
  <dc:subject/>
  <dc:creator>Sony</dc:creator>
  <cp:keywords/>
  <cp:lastModifiedBy>Юля Бунина</cp:lastModifiedBy>
  <cp:revision>24</cp:revision>
  <cp:lastPrinted>2021-03-27T10:57:00Z</cp:lastPrinted>
  <dcterms:created xsi:type="dcterms:W3CDTF">2021-03-06T07:13:00Z</dcterms:created>
  <dcterms:modified xsi:type="dcterms:W3CDTF">2024-04-26T12:18:00Z</dcterms:modified>
</cp:coreProperties>
</file>